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52E" w:rsidRPr="00E0552E" w:rsidRDefault="00E0552E" w:rsidP="00E0552E">
      <w:pPr>
        <w:rPr>
          <w:color w:val="000000"/>
          <w:sz w:val="28"/>
          <w:szCs w:val="28"/>
          <w:lang w:val="kk-KZ"/>
        </w:rPr>
      </w:pPr>
    </w:p>
    <w:p w:rsidR="00E735D3" w:rsidRPr="00E735D3" w:rsidRDefault="00E735D3" w:rsidP="00E735D3">
      <w:pPr>
        <w:jc w:val="center"/>
        <w:rPr>
          <w:b/>
          <w:color w:val="000000"/>
          <w:sz w:val="28"/>
          <w:szCs w:val="28"/>
          <w:lang w:val="kk-KZ"/>
        </w:rPr>
      </w:pPr>
      <w:r w:rsidRPr="00E735D3">
        <w:rPr>
          <w:b/>
          <w:color w:val="000000"/>
          <w:sz w:val="28"/>
          <w:szCs w:val="28"/>
          <w:lang w:val="kk-KZ"/>
        </w:rPr>
        <w:t>FChZh3215 - «</w:t>
      </w:r>
      <w:r w:rsidRPr="00E735D3">
        <w:rPr>
          <w:color w:val="000000"/>
          <w:sz w:val="28"/>
          <w:szCs w:val="28"/>
          <w:lang w:val="kk-KZ"/>
        </w:rPr>
        <w:t>Адам анатомиясы және физиологиясы»</w:t>
      </w:r>
    </w:p>
    <w:p w:rsidR="00E0552E" w:rsidRPr="00E0552E" w:rsidRDefault="00E0552E" w:rsidP="00E0552E">
      <w:pPr>
        <w:jc w:val="center"/>
        <w:rPr>
          <w:b/>
          <w:bCs/>
          <w:color w:val="000000"/>
          <w:sz w:val="28"/>
          <w:szCs w:val="28"/>
          <w:highlight w:val="yellow"/>
          <w:lang w:val="kk-KZ"/>
        </w:rPr>
      </w:pPr>
    </w:p>
    <w:p w:rsidR="00CB5268" w:rsidRPr="00CB5268" w:rsidRDefault="00CB5268" w:rsidP="00CB5268">
      <w:pPr>
        <w:jc w:val="center"/>
        <w:rPr>
          <w:color w:val="000000"/>
          <w:sz w:val="28"/>
          <w:szCs w:val="28"/>
          <w:lang w:val="kk-KZ"/>
        </w:rPr>
      </w:pPr>
      <w:r w:rsidRPr="00CB5268">
        <w:rPr>
          <w:color w:val="000000"/>
          <w:sz w:val="28"/>
          <w:szCs w:val="28"/>
          <w:lang w:val="kk-KZ"/>
        </w:rPr>
        <w:t xml:space="preserve"> </w:t>
      </w:r>
      <w:r w:rsidRPr="00CB5268">
        <w:rPr>
          <w:color w:val="000000"/>
          <w:sz w:val="28"/>
          <w:szCs w:val="28"/>
          <w:lang w:val="kk-KZ"/>
        </w:rPr>
        <w:t>«</w:t>
      </w:r>
      <w:r w:rsidRPr="00CB5268">
        <w:rPr>
          <w:b/>
          <w:color w:val="000000"/>
          <w:sz w:val="28"/>
          <w:szCs w:val="28"/>
          <w:lang w:val="kk-KZ"/>
        </w:rPr>
        <w:t>6</w:t>
      </w:r>
      <w:r w:rsidRPr="00CB5268">
        <w:rPr>
          <w:b/>
          <w:iCs/>
          <w:color w:val="000000"/>
          <w:sz w:val="28"/>
          <w:szCs w:val="28"/>
        </w:rPr>
        <w:t xml:space="preserve">B05109 - </w:t>
      </w:r>
      <w:r w:rsidRPr="00CB5268">
        <w:rPr>
          <w:b/>
          <w:iCs/>
          <w:color w:val="000000"/>
          <w:sz w:val="28"/>
          <w:szCs w:val="28"/>
          <w:lang w:val="kk-KZ"/>
        </w:rPr>
        <w:t>Нейроғылым</w:t>
      </w:r>
      <w:r w:rsidRPr="00CB5268">
        <w:rPr>
          <w:color w:val="000000"/>
          <w:sz w:val="28"/>
          <w:szCs w:val="28"/>
          <w:lang w:val="kk-KZ"/>
        </w:rPr>
        <w:t>» мамандығы</w:t>
      </w:r>
    </w:p>
    <w:p w:rsidR="00E0552E" w:rsidRPr="00CB5268" w:rsidRDefault="00E0552E" w:rsidP="00CB5268">
      <w:pPr>
        <w:jc w:val="center"/>
        <w:rPr>
          <w:lang w:val="kk-KZ"/>
        </w:rPr>
      </w:pPr>
    </w:p>
    <w:p w:rsidR="00E0552E" w:rsidRDefault="00E0552E"/>
    <w:tbl>
      <w:tblPr>
        <w:tblW w:w="0" w:type="auto"/>
        <w:jc w:val="center"/>
        <w:tblLook w:val="04A0" w:firstRow="1" w:lastRow="0" w:firstColumn="1" w:lastColumn="0" w:noHBand="0" w:noVBand="1"/>
      </w:tblPr>
      <w:tblGrid>
        <w:gridCol w:w="1872"/>
        <w:gridCol w:w="1275"/>
      </w:tblGrid>
      <w:tr w:rsidR="00E0552E" w:rsidRPr="00E0552E" w:rsidTr="008B227F">
        <w:trPr>
          <w:jc w:val="center"/>
        </w:trPr>
        <w:tc>
          <w:tcPr>
            <w:tcW w:w="1872" w:type="dxa"/>
            <w:shd w:val="clear" w:color="auto" w:fill="auto"/>
          </w:tcPr>
          <w:p w:rsidR="00E0552E" w:rsidRPr="00E0552E" w:rsidRDefault="00E0552E" w:rsidP="00E0552E">
            <w:pPr>
              <w:rPr>
                <w:sz w:val="28"/>
                <w:szCs w:val="28"/>
                <w:lang w:val="kk-KZ"/>
              </w:rPr>
            </w:pPr>
            <w:r w:rsidRPr="00E0552E">
              <w:rPr>
                <w:sz w:val="28"/>
                <w:szCs w:val="28"/>
              </w:rPr>
              <w:t>Курс</w:t>
            </w:r>
          </w:p>
        </w:tc>
        <w:tc>
          <w:tcPr>
            <w:tcW w:w="1275" w:type="dxa"/>
            <w:shd w:val="clear" w:color="auto" w:fill="auto"/>
          </w:tcPr>
          <w:p w:rsidR="00E0552E" w:rsidRPr="00E0552E" w:rsidRDefault="00CB5268" w:rsidP="00E0552E">
            <w:pPr>
              <w:rPr>
                <w:color w:val="000000"/>
                <w:sz w:val="28"/>
                <w:szCs w:val="28"/>
              </w:rPr>
            </w:pPr>
            <w:r>
              <w:rPr>
                <w:color w:val="000000"/>
                <w:sz w:val="28"/>
                <w:szCs w:val="28"/>
              </w:rPr>
              <w:t>1</w:t>
            </w:r>
          </w:p>
        </w:tc>
      </w:tr>
      <w:tr w:rsidR="00E0552E" w:rsidRPr="00E0552E" w:rsidTr="008B227F">
        <w:trPr>
          <w:jc w:val="center"/>
        </w:trPr>
        <w:tc>
          <w:tcPr>
            <w:tcW w:w="1872" w:type="dxa"/>
            <w:shd w:val="clear" w:color="auto" w:fill="auto"/>
          </w:tcPr>
          <w:p w:rsidR="00E0552E" w:rsidRPr="00E0552E" w:rsidRDefault="00E0552E" w:rsidP="00E0552E">
            <w:pPr>
              <w:rPr>
                <w:sz w:val="28"/>
                <w:szCs w:val="28"/>
              </w:rPr>
            </w:pPr>
            <w:r w:rsidRPr="00E0552E">
              <w:rPr>
                <w:sz w:val="28"/>
                <w:szCs w:val="28"/>
              </w:rPr>
              <w:t>Семестр</w:t>
            </w:r>
          </w:p>
        </w:tc>
        <w:tc>
          <w:tcPr>
            <w:tcW w:w="1275" w:type="dxa"/>
            <w:shd w:val="clear" w:color="auto" w:fill="auto"/>
          </w:tcPr>
          <w:p w:rsidR="00E0552E" w:rsidRPr="00E0552E" w:rsidRDefault="00E0552E" w:rsidP="00E0552E">
            <w:pPr>
              <w:rPr>
                <w:color w:val="000000"/>
                <w:sz w:val="28"/>
                <w:szCs w:val="28"/>
                <w:lang w:val="kk-KZ"/>
              </w:rPr>
            </w:pPr>
            <w:r w:rsidRPr="00E0552E">
              <w:rPr>
                <w:color w:val="000000"/>
                <w:sz w:val="28"/>
                <w:szCs w:val="28"/>
              </w:rPr>
              <w:t>7</w:t>
            </w:r>
          </w:p>
        </w:tc>
      </w:tr>
      <w:tr w:rsidR="00E0552E" w:rsidRPr="00E0552E" w:rsidTr="008B227F">
        <w:trPr>
          <w:jc w:val="center"/>
        </w:trPr>
        <w:tc>
          <w:tcPr>
            <w:tcW w:w="1872" w:type="dxa"/>
            <w:shd w:val="clear" w:color="auto" w:fill="auto"/>
          </w:tcPr>
          <w:p w:rsidR="00E0552E" w:rsidRPr="00E0552E" w:rsidRDefault="00E0552E" w:rsidP="00E0552E">
            <w:pPr>
              <w:rPr>
                <w:sz w:val="28"/>
                <w:szCs w:val="28"/>
              </w:rPr>
            </w:pPr>
            <w:r w:rsidRPr="00E0552E">
              <w:rPr>
                <w:sz w:val="28"/>
                <w:szCs w:val="28"/>
                <w:lang w:val="kk-KZ"/>
              </w:rPr>
              <w:t>Кредит саны</w:t>
            </w:r>
          </w:p>
        </w:tc>
        <w:tc>
          <w:tcPr>
            <w:tcW w:w="1275" w:type="dxa"/>
            <w:shd w:val="clear" w:color="auto" w:fill="auto"/>
          </w:tcPr>
          <w:p w:rsidR="00E0552E" w:rsidRPr="00E0552E" w:rsidRDefault="00B225A7" w:rsidP="00E0552E">
            <w:pPr>
              <w:rPr>
                <w:color w:val="000000"/>
                <w:sz w:val="28"/>
                <w:szCs w:val="28"/>
                <w:lang w:val="kk-KZ"/>
              </w:rPr>
            </w:pPr>
            <w:r>
              <w:rPr>
                <w:color w:val="000000"/>
                <w:sz w:val="28"/>
                <w:szCs w:val="28"/>
                <w:lang w:val="kk-KZ"/>
              </w:rPr>
              <w:t>6</w:t>
            </w:r>
          </w:p>
        </w:tc>
      </w:tr>
      <w:tr w:rsidR="00E0552E" w:rsidRPr="00E0552E" w:rsidTr="008B227F">
        <w:trPr>
          <w:jc w:val="center"/>
        </w:trPr>
        <w:tc>
          <w:tcPr>
            <w:tcW w:w="1872" w:type="dxa"/>
            <w:shd w:val="clear" w:color="auto" w:fill="auto"/>
          </w:tcPr>
          <w:p w:rsidR="00E0552E" w:rsidRPr="00E0552E" w:rsidRDefault="00E0552E" w:rsidP="00E0552E">
            <w:pPr>
              <w:rPr>
                <w:sz w:val="28"/>
                <w:szCs w:val="28"/>
                <w:lang w:val="kk-KZ"/>
              </w:rPr>
            </w:pPr>
            <w:r w:rsidRPr="00E0552E">
              <w:rPr>
                <w:sz w:val="28"/>
                <w:szCs w:val="28"/>
                <w:lang w:val="kk-KZ"/>
              </w:rPr>
              <w:t>Дәріс</w:t>
            </w:r>
          </w:p>
        </w:tc>
        <w:tc>
          <w:tcPr>
            <w:tcW w:w="1275" w:type="dxa"/>
            <w:shd w:val="clear" w:color="auto" w:fill="auto"/>
          </w:tcPr>
          <w:p w:rsidR="00E0552E" w:rsidRPr="00E0552E" w:rsidRDefault="00B225A7" w:rsidP="00E0552E">
            <w:pPr>
              <w:rPr>
                <w:color w:val="000000"/>
                <w:sz w:val="28"/>
                <w:szCs w:val="28"/>
                <w:lang w:val="kk-KZ"/>
              </w:rPr>
            </w:pPr>
            <w:r>
              <w:rPr>
                <w:color w:val="000000"/>
                <w:sz w:val="28"/>
                <w:szCs w:val="28"/>
                <w:lang w:val="kk-KZ"/>
              </w:rPr>
              <w:t>3,3</w:t>
            </w:r>
            <w:r w:rsidR="00E0552E" w:rsidRPr="00E0552E">
              <w:rPr>
                <w:color w:val="000000"/>
                <w:sz w:val="28"/>
                <w:szCs w:val="28"/>
                <w:lang w:val="kk-KZ"/>
              </w:rPr>
              <w:t xml:space="preserve"> </w:t>
            </w:r>
            <w:r w:rsidR="00E0552E" w:rsidRPr="00E0552E">
              <w:rPr>
                <w:color w:val="000000"/>
                <w:sz w:val="28"/>
                <w:szCs w:val="28"/>
              </w:rPr>
              <w:t>сағат</w:t>
            </w:r>
          </w:p>
        </w:tc>
      </w:tr>
      <w:tr w:rsidR="00E0552E" w:rsidRPr="00E0552E" w:rsidTr="008B227F">
        <w:trPr>
          <w:jc w:val="center"/>
        </w:trPr>
        <w:tc>
          <w:tcPr>
            <w:tcW w:w="1872" w:type="dxa"/>
            <w:shd w:val="clear" w:color="auto" w:fill="auto"/>
          </w:tcPr>
          <w:p w:rsidR="00E0552E" w:rsidRPr="00E0552E" w:rsidRDefault="00E0552E" w:rsidP="00E0552E">
            <w:pPr>
              <w:rPr>
                <w:sz w:val="28"/>
                <w:szCs w:val="28"/>
                <w:lang w:val="kk-KZ"/>
              </w:rPr>
            </w:pPr>
            <w:r w:rsidRPr="00E0552E">
              <w:rPr>
                <w:sz w:val="28"/>
                <w:szCs w:val="28"/>
                <w:lang w:val="kk-KZ"/>
              </w:rPr>
              <w:t>Зертханалық сабақ</w:t>
            </w:r>
          </w:p>
        </w:tc>
        <w:tc>
          <w:tcPr>
            <w:tcW w:w="1275" w:type="dxa"/>
            <w:shd w:val="clear" w:color="auto" w:fill="auto"/>
          </w:tcPr>
          <w:p w:rsidR="00E0552E" w:rsidRPr="00E0552E" w:rsidRDefault="00E0552E" w:rsidP="00E0552E">
            <w:pPr>
              <w:rPr>
                <w:color w:val="000000"/>
                <w:sz w:val="28"/>
                <w:szCs w:val="28"/>
                <w:lang w:val="kk-KZ"/>
              </w:rPr>
            </w:pPr>
          </w:p>
          <w:p w:rsidR="00E0552E" w:rsidRPr="00E0552E" w:rsidRDefault="00E0552E" w:rsidP="00E0552E">
            <w:pPr>
              <w:rPr>
                <w:color w:val="000000"/>
                <w:sz w:val="28"/>
                <w:szCs w:val="28"/>
                <w:lang w:val="kk-KZ"/>
              </w:rPr>
            </w:pPr>
            <w:r w:rsidRPr="00E0552E">
              <w:rPr>
                <w:color w:val="000000"/>
                <w:sz w:val="28"/>
                <w:szCs w:val="28"/>
                <w:lang w:val="kk-KZ"/>
              </w:rPr>
              <w:t>3,3 сағат</w:t>
            </w:r>
          </w:p>
        </w:tc>
      </w:tr>
      <w:tr w:rsidR="00E0552E" w:rsidRPr="00E0552E" w:rsidTr="008B227F">
        <w:trPr>
          <w:jc w:val="center"/>
        </w:trPr>
        <w:tc>
          <w:tcPr>
            <w:tcW w:w="1872" w:type="dxa"/>
            <w:shd w:val="clear" w:color="auto" w:fill="auto"/>
          </w:tcPr>
          <w:p w:rsidR="00E0552E" w:rsidRPr="00E0552E" w:rsidRDefault="00E0552E" w:rsidP="00E0552E">
            <w:pPr>
              <w:rPr>
                <w:sz w:val="28"/>
                <w:szCs w:val="28"/>
                <w:lang w:val="kk-KZ"/>
              </w:rPr>
            </w:pPr>
            <w:r w:rsidRPr="00E0552E">
              <w:rPr>
                <w:sz w:val="28"/>
                <w:szCs w:val="28"/>
                <w:lang w:val="kk-KZ"/>
              </w:rPr>
              <w:t>СОӨЖ</w:t>
            </w:r>
          </w:p>
        </w:tc>
        <w:tc>
          <w:tcPr>
            <w:tcW w:w="1275" w:type="dxa"/>
            <w:shd w:val="clear" w:color="auto" w:fill="auto"/>
          </w:tcPr>
          <w:p w:rsidR="00E0552E" w:rsidRPr="00E0552E" w:rsidRDefault="00E0552E" w:rsidP="00E0552E">
            <w:pPr>
              <w:rPr>
                <w:color w:val="000000"/>
                <w:sz w:val="28"/>
                <w:szCs w:val="28"/>
                <w:lang w:val="kk-KZ"/>
              </w:rPr>
            </w:pPr>
            <w:r w:rsidRPr="00E0552E">
              <w:rPr>
                <w:color w:val="000000"/>
                <w:sz w:val="28"/>
                <w:szCs w:val="28"/>
                <w:lang w:val="kk-KZ"/>
              </w:rPr>
              <w:t>7</w:t>
            </w:r>
          </w:p>
        </w:tc>
      </w:tr>
    </w:tbl>
    <w:p w:rsidR="000D2F3A" w:rsidRPr="0006099A" w:rsidRDefault="000D2F3A" w:rsidP="000D2F3A">
      <w:pPr>
        <w:jc w:val="both"/>
        <w:rPr>
          <w:sz w:val="24"/>
          <w:lang w:val="kk-KZ"/>
        </w:rPr>
      </w:pPr>
    </w:p>
    <w:p w:rsidR="000D2F3A" w:rsidRPr="0006099A" w:rsidRDefault="000D2F3A" w:rsidP="000D2F3A">
      <w:pPr>
        <w:ind w:firstLine="567"/>
        <w:jc w:val="both"/>
        <w:rPr>
          <w:b/>
          <w:sz w:val="24"/>
          <w:lang w:val="kk-KZ"/>
        </w:rPr>
      </w:pPr>
      <w:r w:rsidRPr="0006099A">
        <w:rPr>
          <w:b/>
          <w:sz w:val="24"/>
          <w:lang w:val="kk-KZ"/>
        </w:rPr>
        <w:t>СЕМИНАР САБАҒЫНА ӘДІСТЕМЕЛІК НҰСҚАУ</w:t>
      </w:r>
    </w:p>
    <w:p w:rsidR="000D2F3A" w:rsidRPr="0006099A" w:rsidRDefault="000D2F3A" w:rsidP="000D2F3A">
      <w:pPr>
        <w:jc w:val="both"/>
        <w:rPr>
          <w:sz w:val="24"/>
          <w:lang w:val="kk-KZ"/>
        </w:rPr>
      </w:pPr>
    </w:p>
    <w:p w:rsidR="000D2F3A" w:rsidRPr="0006099A" w:rsidRDefault="000D2F3A" w:rsidP="00F4086C">
      <w:pPr>
        <w:rPr>
          <w:b/>
          <w:sz w:val="24"/>
          <w:lang w:val="kk-KZ"/>
        </w:rPr>
      </w:pPr>
      <w:r w:rsidRPr="0006099A">
        <w:rPr>
          <w:b/>
          <w:sz w:val="24"/>
          <w:lang w:val="kk-KZ"/>
        </w:rPr>
        <w:t>1 семинар сабақтың тақырыбы</w:t>
      </w:r>
      <w:r w:rsidRPr="0006099A">
        <w:rPr>
          <w:sz w:val="24"/>
          <w:lang w:val="kk-KZ"/>
        </w:rPr>
        <w:t xml:space="preserve">: </w:t>
      </w:r>
      <w:r w:rsidR="00AA37CA" w:rsidRPr="00AA37CA">
        <w:rPr>
          <w:sz w:val="24"/>
          <w:lang w:val="kk-KZ"/>
        </w:rPr>
        <w:t xml:space="preserve">Адам анатомиясы және физиологиясы жайлы түсінік. </w:t>
      </w:r>
      <w:r w:rsidR="00F4086C" w:rsidRPr="00AA37CA">
        <w:rPr>
          <w:bCs/>
          <w:color w:val="000000"/>
          <w:sz w:val="24"/>
          <w:lang w:val="kk-KZ"/>
        </w:rPr>
        <w:t>Организмнің физиологиялық функцияларын зерттеу әдістері және физиологиялық объектілерімен, құрылғыларымен танысу.</w:t>
      </w:r>
      <w:r w:rsidR="00AA37CA">
        <w:rPr>
          <w:bCs/>
          <w:color w:val="000000"/>
          <w:szCs w:val="20"/>
          <w:lang w:val="kk-KZ"/>
        </w:rPr>
        <w:t xml:space="preserve"> </w:t>
      </w:r>
      <w:r w:rsidRPr="0006099A">
        <w:rPr>
          <w:sz w:val="24"/>
          <w:lang w:val="kk-KZ"/>
        </w:rPr>
        <w:t xml:space="preserve">Қызметтік жүйелер туралы </w:t>
      </w:r>
    </w:p>
    <w:p w:rsidR="000D2F3A" w:rsidRPr="0006099A" w:rsidRDefault="000D2F3A" w:rsidP="000D2F3A">
      <w:pPr>
        <w:jc w:val="both"/>
        <w:rPr>
          <w:sz w:val="24"/>
          <w:lang w:val="kk-KZ"/>
        </w:rPr>
      </w:pPr>
      <w:r w:rsidRPr="0006099A">
        <w:rPr>
          <w:b/>
          <w:sz w:val="24"/>
          <w:lang w:val="kk-KZ"/>
        </w:rPr>
        <w:t>Мақсаты</w:t>
      </w:r>
      <w:r w:rsidRPr="0006099A">
        <w:rPr>
          <w:sz w:val="24"/>
          <w:lang w:val="kk-KZ"/>
        </w:rPr>
        <w:t xml:space="preserve">: Ағзаның функциональдық жүйесін қарастыру. </w:t>
      </w:r>
    </w:p>
    <w:p w:rsidR="00F4086C"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suppressAutoHyphens/>
        <w:jc w:val="both"/>
        <w:rPr>
          <w:sz w:val="24"/>
          <w:lang w:val="kk-KZ"/>
        </w:rPr>
      </w:pPr>
      <w:r w:rsidRPr="0006099A">
        <w:rPr>
          <w:sz w:val="24"/>
          <w:lang w:val="kk-KZ"/>
        </w:rPr>
        <w:t>1. Торманов Н.Т., Тулеуханов С.Т. Адам физиологиясы. Алматы, «Қазақ  университеті», 2007ж.</w:t>
      </w:r>
    </w:p>
    <w:p w:rsidR="000D2F3A" w:rsidRPr="0006099A" w:rsidRDefault="000D2F3A" w:rsidP="000D2F3A">
      <w:pPr>
        <w:jc w:val="both"/>
        <w:rPr>
          <w:sz w:val="24"/>
          <w:lang w:val="kk-KZ"/>
        </w:rPr>
      </w:pPr>
      <w:r w:rsidRPr="0006099A">
        <w:rPr>
          <w:sz w:val="24"/>
          <w:lang w:val="kk-KZ"/>
        </w:rPr>
        <w:t>2. Тулеуханов С.Т., Торманов Н.Т Адам физиологиясы. Алматы, «Қазақ Университеті», 2010ж</w:t>
      </w:r>
    </w:p>
    <w:p w:rsidR="000D2F3A" w:rsidRDefault="000D2F3A" w:rsidP="000D2F3A">
      <w:pPr>
        <w:jc w:val="both"/>
        <w:rPr>
          <w:sz w:val="24"/>
          <w:lang w:val="kk-KZ"/>
        </w:rPr>
      </w:pPr>
      <w:r w:rsidRPr="0006099A">
        <w:rPr>
          <w:sz w:val="24"/>
          <w:lang w:val="kk-KZ"/>
        </w:rPr>
        <w:t>3.   Нұрғалиев Ж.Н., Нұрғалиева Қ.Ж. Қалыпты физиология бойынша практикум. – Алматы: Қазақ университеті, 2004. – 125 б.</w:t>
      </w:r>
    </w:p>
    <w:p w:rsidR="00F4086C" w:rsidRPr="0006099A" w:rsidRDefault="00F4086C" w:rsidP="000D2F3A">
      <w:pPr>
        <w:jc w:val="both"/>
        <w:rPr>
          <w:sz w:val="24"/>
          <w:lang w:val="kk-KZ"/>
        </w:rPr>
      </w:pPr>
      <w:r>
        <w:rPr>
          <w:sz w:val="24"/>
          <w:lang w:val="kk-KZ"/>
        </w:rPr>
        <w:t>4. Ракышев А. Адам анатомиясы</w:t>
      </w:r>
      <w:r w:rsidRPr="00F4086C">
        <w:rPr>
          <w:sz w:val="24"/>
          <w:lang w:val="kk-KZ"/>
        </w:rPr>
        <w:t xml:space="preserve"> </w:t>
      </w:r>
      <w:r>
        <w:rPr>
          <w:sz w:val="24"/>
          <w:lang w:val="kk-KZ"/>
        </w:rPr>
        <w:t xml:space="preserve">- </w:t>
      </w:r>
      <w:r w:rsidRPr="00F4086C">
        <w:rPr>
          <w:sz w:val="24"/>
          <w:lang w:val="kk-KZ"/>
        </w:rPr>
        <w:t>Алматы:</w:t>
      </w:r>
      <w:r>
        <w:rPr>
          <w:sz w:val="24"/>
          <w:lang w:val="kk-KZ"/>
        </w:rPr>
        <w:t xml:space="preserve"> Қазақ университеті, 2004. – 388</w:t>
      </w:r>
      <w:r w:rsidRPr="00F4086C">
        <w:rPr>
          <w:sz w:val="24"/>
          <w:lang w:val="kk-KZ"/>
        </w:rPr>
        <w:t xml:space="preserve"> б.</w:t>
      </w:r>
    </w:p>
    <w:p w:rsidR="000D2F3A" w:rsidRPr="0006099A" w:rsidRDefault="000D2F3A" w:rsidP="000D2F3A">
      <w:pPr>
        <w:jc w:val="both"/>
        <w:outlineLvl w:val="0"/>
        <w:rPr>
          <w:sz w:val="24"/>
          <w:lang w:val="kk-KZ"/>
        </w:rPr>
      </w:pPr>
    </w:p>
    <w:p w:rsidR="000D2F3A" w:rsidRPr="0006099A" w:rsidRDefault="000D2F3A" w:rsidP="000D2F3A">
      <w:pPr>
        <w:jc w:val="both"/>
        <w:outlineLvl w:val="0"/>
        <w:rPr>
          <w:b/>
          <w:bCs/>
          <w:sz w:val="24"/>
          <w:lang w:val="kk-KZ"/>
        </w:rPr>
      </w:pPr>
    </w:p>
    <w:p w:rsidR="000D2F3A" w:rsidRPr="0006099A" w:rsidRDefault="000D2F3A" w:rsidP="000D2F3A">
      <w:pPr>
        <w:tabs>
          <w:tab w:val="left" w:pos="2175"/>
        </w:tabs>
        <w:jc w:val="both"/>
        <w:rPr>
          <w:sz w:val="24"/>
          <w:lang w:val="kk-KZ"/>
        </w:rPr>
      </w:pPr>
      <w:r w:rsidRPr="0006099A">
        <w:rPr>
          <w:b/>
          <w:sz w:val="24"/>
          <w:lang w:val="kk-KZ"/>
        </w:rPr>
        <w:t>2семинар сабақтың тақырыбы</w:t>
      </w:r>
      <w:r w:rsidRPr="0006099A">
        <w:rPr>
          <w:sz w:val="24"/>
          <w:lang w:val="kk-KZ"/>
        </w:rPr>
        <w:t xml:space="preserve">: </w:t>
      </w:r>
      <w:r w:rsidRPr="0006099A">
        <w:rPr>
          <w:noProof/>
          <w:sz w:val="24"/>
          <w:lang w:val="kk-KZ"/>
        </w:rPr>
        <w:t>Қозғыш тіндердің физиологиялық қасиеттері мен ерекшеліктері.</w:t>
      </w:r>
    </w:p>
    <w:p w:rsidR="000D2F3A" w:rsidRPr="0006099A" w:rsidRDefault="000D2F3A" w:rsidP="000D2F3A">
      <w:pPr>
        <w:tabs>
          <w:tab w:val="left" w:pos="2175"/>
        </w:tabs>
        <w:jc w:val="both"/>
        <w:rPr>
          <w:sz w:val="24"/>
          <w:lang w:val="kk-KZ"/>
        </w:rPr>
      </w:pPr>
      <w:r w:rsidRPr="0006099A">
        <w:rPr>
          <w:b/>
          <w:sz w:val="24"/>
          <w:lang w:val="kk-KZ"/>
        </w:rPr>
        <w:t>Мақсаты</w:t>
      </w:r>
      <w:r w:rsidRPr="0006099A">
        <w:rPr>
          <w:sz w:val="24"/>
          <w:lang w:val="kk-KZ"/>
        </w:rPr>
        <w:t xml:space="preserve">: </w:t>
      </w:r>
      <w:r w:rsidRPr="0006099A">
        <w:rPr>
          <w:bCs/>
          <w:sz w:val="24"/>
          <w:lang w:val="kk-KZ"/>
        </w:rPr>
        <w:t>Қозғыш тіндердің физиологиялық қасиеттері мен ерекшеліктерін сипаттап түсініктеме беру.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suppressAutoHyphens/>
        <w:jc w:val="both"/>
        <w:rPr>
          <w:color w:val="000000" w:themeColor="text1"/>
          <w:sz w:val="24"/>
          <w:lang w:val="kk-KZ"/>
        </w:rPr>
      </w:pPr>
      <w:r w:rsidRPr="0006099A">
        <w:rPr>
          <w:sz w:val="24"/>
          <w:lang w:val="kk-KZ"/>
        </w:rPr>
        <w:t xml:space="preserve">1. </w:t>
      </w:r>
      <w:r w:rsidRPr="0006099A">
        <w:rPr>
          <w:color w:val="000000" w:themeColor="text1"/>
          <w:sz w:val="24"/>
          <w:lang w:val="kk-KZ"/>
        </w:rPr>
        <w:t>Торманов Н., Төлеуханов С.Т.  Ағзалардың қызметін реттеу және бейімделу механизмдері. Алматы: Қазақ университеті, 2013 - 134 б.</w:t>
      </w:r>
    </w:p>
    <w:p w:rsidR="000D2F3A" w:rsidRPr="0006099A" w:rsidRDefault="000D2F3A" w:rsidP="000D2F3A">
      <w:pPr>
        <w:suppressAutoHyphens/>
        <w:jc w:val="both"/>
        <w:rPr>
          <w:color w:val="000000" w:themeColor="text1"/>
          <w:sz w:val="24"/>
          <w:lang w:val="kk-KZ"/>
        </w:rPr>
      </w:pPr>
      <w:r w:rsidRPr="0006099A">
        <w:rPr>
          <w:sz w:val="24"/>
          <w:lang w:val="kk-KZ"/>
        </w:rPr>
        <w:t xml:space="preserve">2. </w:t>
      </w:r>
      <w:r w:rsidRPr="0006099A">
        <w:rPr>
          <w:color w:val="000000" w:themeColor="text1"/>
          <w:sz w:val="24"/>
          <w:lang w:val="kk-KZ"/>
        </w:rPr>
        <w:t>Нұрғалиев Ж.Н., Нұрғалиева Қ.Ж. Қалыпты физиология бойынша практикум. – Алматы: Қазақ университеті, 2004. – 125 б.</w:t>
      </w:r>
    </w:p>
    <w:p w:rsidR="000D2F3A" w:rsidRPr="0006099A" w:rsidRDefault="000D2F3A" w:rsidP="000D2F3A">
      <w:pPr>
        <w:suppressAutoHyphens/>
        <w:jc w:val="both"/>
        <w:rPr>
          <w:color w:val="000000" w:themeColor="text1"/>
          <w:sz w:val="24"/>
          <w:lang w:val="kk-KZ"/>
        </w:rPr>
      </w:pPr>
      <w:r w:rsidRPr="0006099A">
        <w:rPr>
          <w:sz w:val="24"/>
          <w:lang w:val="kk-KZ"/>
        </w:rPr>
        <w:t xml:space="preserve">3. </w:t>
      </w:r>
      <w:r w:rsidRPr="0006099A">
        <w:rPr>
          <w:color w:val="000000" w:themeColor="text1"/>
          <w:sz w:val="24"/>
          <w:lang w:val="kk-KZ"/>
        </w:rPr>
        <w:t>З.А.Аскарова., Г.Т.Сраилова С.С.Маркеева. Адам және жануарлар физиологиясы бойынша  зертханалық сабақтарға жетекші құрал. Алматы, «Қазақ Университеті» 2015 ж.</w:t>
      </w:r>
    </w:p>
    <w:p w:rsidR="000D2F3A" w:rsidRPr="0006099A" w:rsidRDefault="000D2F3A" w:rsidP="000D2F3A">
      <w:pPr>
        <w:tabs>
          <w:tab w:val="left" w:pos="245"/>
          <w:tab w:val="num" w:pos="387"/>
        </w:tabs>
        <w:jc w:val="both"/>
        <w:rPr>
          <w:sz w:val="24"/>
          <w:lang w:val="kk-KZ"/>
        </w:rPr>
      </w:pPr>
    </w:p>
    <w:p w:rsidR="000D2F3A" w:rsidRPr="0006099A" w:rsidRDefault="000D2F3A" w:rsidP="000D2F3A">
      <w:pPr>
        <w:jc w:val="both"/>
        <w:rPr>
          <w:b/>
          <w:sz w:val="24"/>
          <w:lang w:val="kk-KZ"/>
        </w:rPr>
      </w:pPr>
    </w:p>
    <w:p w:rsidR="000D2F3A" w:rsidRPr="0006099A" w:rsidRDefault="000D2F3A" w:rsidP="000D2F3A">
      <w:pPr>
        <w:jc w:val="both"/>
        <w:rPr>
          <w:sz w:val="24"/>
          <w:lang w:val="kk-KZ"/>
        </w:rPr>
      </w:pPr>
      <w:r w:rsidRPr="0006099A">
        <w:rPr>
          <w:b/>
          <w:sz w:val="24"/>
          <w:lang w:val="kk-KZ"/>
        </w:rPr>
        <w:t>3 семинар сабақтың тақырыбы</w:t>
      </w:r>
      <w:r w:rsidRPr="0006099A">
        <w:rPr>
          <w:sz w:val="24"/>
          <w:lang w:val="kk-KZ"/>
        </w:rPr>
        <w:t>: Бұлшық ет физиологиясы</w:t>
      </w:r>
      <w:r w:rsidR="00AA37CA">
        <w:rPr>
          <w:sz w:val="24"/>
          <w:lang w:val="kk-KZ"/>
        </w:rPr>
        <w:t xml:space="preserve"> мен анатомиясы</w:t>
      </w:r>
      <w:bookmarkStart w:id="0" w:name="_GoBack"/>
      <w:bookmarkEnd w:id="0"/>
      <w:r w:rsidRPr="0006099A">
        <w:rPr>
          <w:sz w:val="24"/>
          <w:lang w:val="kk-KZ"/>
        </w:rPr>
        <w:t xml:space="preserve">.  </w:t>
      </w:r>
    </w:p>
    <w:p w:rsidR="000D2F3A" w:rsidRPr="0006099A" w:rsidRDefault="000D2F3A" w:rsidP="000D2F3A">
      <w:pPr>
        <w:jc w:val="both"/>
        <w:rPr>
          <w:bCs/>
          <w:sz w:val="24"/>
          <w:lang w:val="kk-KZ"/>
        </w:rPr>
      </w:pPr>
      <w:r w:rsidRPr="0006099A">
        <w:rPr>
          <w:b/>
          <w:sz w:val="24"/>
          <w:lang w:val="kk-KZ"/>
        </w:rPr>
        <w:t>Мақсаты:</w:t>
      </w:r>
      <w:r w:rsidRPr="0006099A">
        <w:rPr>
          <w:bCs/>
          <w:sz w:val="24"/>
          <w:lang w:val="kk-KZ"/>
        </w:rPr>
        <w:t xml:space="preserve"> </w:t>
      </w:r>
      <w:r w:rsidRPr="0006099A">
        <w:rPr>
          <w:sz w:val="24"/>
          <w:lang w:val="kk-KZ"/>
        </w:rPr>
        <w:t>Бұлшық еттің физиологиялық ерекшеліктерін анықтау.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suppressAutoHyphens/>
        <w:jc w:val="both"/>
        <w:rPr>
          <w:sz w:val="24"/>
          <w:lang w:val="kk-KZ"/>
        </w:rPr>
      </w:pPr>
      <w:r w:rsidRPr="0006099A">
        <w:rPr>
          <w:sz w:val="24"/>
          <w:lang w:val="kk-KZ"/>
        </w:rPr>
        <w:t>1. Торманов Н.Т., Тулеуханов С.Т. Адам физиологиясы. Алматы, «Қазақ  университеті», 2007ж.</w:t>
      </w:r>
    </w:p>
    <w:p w:rsidR="000D2F3A" w:rsidRPr="0006099A" w:rsidRDefault="000D2F3A" w:rsidP="000D2F3A">
      <w:pPr>
        <w:jc w:val="both"/>
        <w:rPr>
          <w:sz w:val="24"/>
          <w:lang w:val="kk-KZ"/>
        </w:rPr>
      </w:pPr>
      <w:r w:rsidRPr="0006099A">
        <w:rPr>
          <w:sz w:val="24"/>
          <w:lang w:val="kk-KZ"/>
        </w:rPr>
        <w:t>2. Тулеуханов С.Т., Торманов Н.Т Адам физиологиясы. Алматы, «Қазақ Университеті», 2010ж</w:t>
      </w:r>
    </w:p>
    <w:p w:rsidR="000D2F3A" w:rsidRPr="0006099A" w:rsidRDefault="000D2F3A" w:rsidP="000D2F3A">
      <w:pPr>
        <w:jc w:val="both"/>
        <w:rPr>
          <w:sz w:val="24"/>
          <w:lang w:val="kk-KZ"/>
        </w:rPr>
      </w:pPr>
      <w:r w:rsidRPr="0006099A">
        <w:rPr>
          <w:sz w:val="24"/>
          <w:lang w:val="kk-KZ"/>
        </w:rPr>
        <w:lastRenderedPageBreak/>
        <w:t>3.   Нұрғалиев Ж.Н., Нұрғалиева Қ.Ж. Қалыпты физиология бойынша практикум. – Алматы: Қазақ университеті, 2004. – 125 б.</w:t>
      </w:r>
    </w:p>
    <w:p w:rsidR="000D2F3A" w:rsidRPr="0006099A" w:rsidRDefault="000D2F3A" w:rsidP="000D2F3A">
      <w:pPr>
        <w:jc w:val="both"/>
        <w:rPr>
          <w:b/>
          <w:sz w:val="24"/>
          <w:lang w:val="kk-KZ"/>
        </w:rPr>
      </w:pPr>
    </w:p>
    <w:p w:rsidR="000D2F3A" w:rsidRPr="0006099A" w:rsidRDefault="000D2F3A" w:rsidP="000D2F3A">
      <w:pPr>
        <w:jc w:val="both"/>
        <w:rPr>
          <w:sz w:val="24"/>
          <w:lang w:val="kk-KZ"/>
        </w:rPr>
      </w:pPr>
      <w:r w:rsidRPr="0006099A">
        <w:rPr>
          <w:b/>
          <w:sz w:val="24"/>
          <w:lang w:val="kk-KZ"/>
        </w:rPr>
        <w:t>4семинар сабақтың тақырыбы</w:t>
      </w:r>
      <w:r w:rsidRPr="0006099A">
        <w:rPr>
          <w:sz w:val="24"/>
          <w:lang w:val="kk-KZ"/>
        </w:rPr>
        <w:t>: Синапстар, олардың түрлері. Қозу толқының жалғағышпен (синапспен) берілуі. Медиаторлар, медиаторлардың қасиеттері.</w:t>
      </w:r>
    </w:p>
    <w:p w:rsidR="000D2F3A" w:rsidRPr="0006099A" w:rsidRDefault="000D2F3A" w:rsidP="000D2F3A">
      <w:pPr>
        <w:jc w:val="both"/>
        <w:rPr>
          <w:sz w:val="24"/>
          <w:lang w:val="kk-KZ"/>
        </w:rPr>
      </w:pPr>
      <w:r w:rsidRPr="0006099A">
        <w:rPr>
          <w:b/>
          <w:sz w:val="24"/>
          <w:lang w:val="kk-KZ"/>
        </w:rPr>
        <w:t>Мақсаты</w:t>
      </w:r>
      <w:r w:rsidRPr="0006099A">
        <w:rPr>
          <w:sz w:val="24"/>
          <w:lang w:val="kk-KZ"/>
        </w:rPr>
        <w:t>: Нерв және нерв талшықтарының физиологиялық қасиеттерін зерттеу және анықтау.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suppressAutoHyphens/>
        <w:jc w:val="both"/>
        <w:rPr>
          <w:color w:val="000000" w:themeColor="text1"/>
          <w:sz w:val="24"/>
          <w:lang w:val="kk-KZ"/>
        </w:rPr>
      </w:pPr>
      <w:r w:rsidRPr="0006099A">
        <w:rPr>
          <w:sz w:val="24"/>
          <w:lang w:val="kk-KZ"/>
        </w:rPr>
        <w:t xml:space="preserve">1. </w:t>
      </w:r>
      <w:r w:rsidRPr="0006099A">
        <w:rPr>
          <w:color w:val="000000" w:themeColor="text1"/>
          <w:sz w:val="24"/>
          <w:lang w:val="kk-KZ"/>
        </w:rPr>
        <w:t>Торманов Н., Төлеуханов С.Т.  Ағзалардың қызметін реттеу және бейімделу механизмдері. Алматы: Қазақ университеті, 2013 - 134 б.</w:t>
      </w:r>
    </w:p>
    <w:p w:rsidR="000D2F3A" w:rsidRPr="0006099A" w:rsidRDefault="000D2F3A" w:rsidP="000D2F3A">
      <w:pPr>
        <w:suppressAutoHyphens/>
        <w:jc w:val="both"/>
        <w:rPr>
          <w:color w:val="000000" w:themeColor="text1"/>
          <w:sz w:val="24"/>
          <w:lang w:val="kk-KZ"/>
        </w:rPr>
      </w:pPr>
      <w:r w:rsidRPr="0006099A">
        <w:rPr>
          <w:sz w:val="24"/>
          <w:lang w:val="kk-KZ"/>
        </w:rPr>
        <w:t xml:space="preserve">2. </w:t>
      </w:r>
      <w:r w:rsidRPr="0006099A">
        <w:rPr>
          <w:color w:val="000000" w:themeColor="text1"/>
          <w:sz w:val="24"/>
          <w:lang w:val="kk-KZ"/>
        </w:rPr>
        <w:t>Нұрғалиев Ж.Н., Нұрғалиева Қ.Ж. Қалыпты физиология бойынша практикум. – Алматы: Қазақ университеті, 2004. – 125 б.</w:t>
      </w:r>
    </w:p>
    <w:p w:rsidR="000D2F3A" w:rsidRPr="0006099A" w:rsidRDefault="000D2F3A" w:rsidP="000D2F3A">
      <w:pPr>
        <w:suppressAutoHyphens/>
        <w:jc w:val="both"/>
        <w:rPr>
          <w:color w:val="000000" w:themeColor="text1"/>
          <w:sz w:val="24"/>
          <w:lang w:val="kk-KZ"/>
        </w:rPr>
      </w:pPr>
      <w:r w:rsidRPr="0006099A">
        <w:rPr>
          <w:sz w:val="24"/>
          <w:lang w:val="kk-KZ"/>
        </w:rPr>
        <w:t xml:space="preserve">3. </w:t>
      </w:r>
      <w:r w:rsidRPr="0006099A">
        <w:rPr>
          <w:color w:val="000000" w:themeColor="text1"/>
          <w:sz w:val="24"/>
          <w:lang w:val="kk-KZ"/>
        </w:rPr>
        <w:t>З.А.Аскарова., Г.Т.Сраилова С.С.Маркеева. Адам және жануарлар физиологиясы бойынша  зертханалық сабақтарға жетекші құрал. Алматы, «Қазақ Университеті» 2015 ж.</w:t>
      </w:r>
    </w:p>
    <w:p w:rsidR="000D2F3A" w:rsidRPr="0006099A" w:rsidRDefault="000D2F3A" w:rsidP="000D2F3A">
      <w:pPr>
        <w:jc w:val="both"/>
        <w:rPr>
          <w:sz w:val="24"/>
          <w:lang w:val="kk-KZ"/>
        </w:rPr>
      </w:pPr>
    </w:p>
    <w:p w:rsidR="000D2F3A" w:rsidRPr="0006099A" w:rsidRDefault="000D2F3A" w:rsidP="000D2F3A">
      <w:pPr>
        <w:jc w:val="both"/>
        <w:rPr>
          <w:sz w:val="24"/>
          <w:lang w:val="kk-KZ"/>
        </w:rPr>
      </w:pPr>
    </w:p>
    <w:p w:rsidR="000D2F3A" w:rsidRPr="0006099A" w:rsidRDefault="000D2F3A" w:rsidP="000D2F3A">
      <w:pPr>
        <w:jc w:val="both"/>
        <w:rPr>
          <w:sz w:val="24"/>
          <w:lang w:val="kk-KZ"/>
        </w:rPr>
      </w:pPr>
      <w:r w:rsidRPr="0006099A">
        <w:rPr>
          <w:b/>
          <w:sz w:val="24"/>
          <w:lang w:val="kk-KZ"/>
        </w:rPr>
        <w:t>5 семинар сабақтың тақырыбы</w:t>
      </w:r>
      <w:r w:rsidRPr="0006099A">
        <w:rPr>
          <w:sz w:val="24"/>
          <w:lang w:val="kk-KZ"/>
        </w:rPr>
        <w:t>:  Жүйке физиологиясы. Жүйкенің құрылысы және жіктелуі. Жүйке талшықтарының физиологиялық қасиеттері. Қозу толқының жалғағышпен (синапспен) берілуі</w:t>
      </w:r>
    </w:p>
    <w:p w:rsidR="000D2F3A" w:rsidRPr="0006099A" w:rsidRDefault="000D2F3A" w:rsidP="000D2F3A">
      <w:pPr>
        <w:jc w:val="both"/>
        <w:rPr>
          <w:sz w:val="24"/>
          <w:lang w:val="kk-KZ"/>
        </w:rPr>
      </w:pPr>
      <w:r w:rsidRPr="0006099A">
        <w:rPr>
          <w:b/>
          <w:sz w:val="24"/>
          <w:lang w:val="kk-KZ"/>
        </w:rPr>
        <w:t>Мақсаты</w:t>
      </w:r>
      <w:r w:rsidRPr="0006099A">
        <w:rPr>
          <w:sz w:val="24"/>
          <w:lang w:val="kk-KZ"/>
        </w:rPr>
        <w:t>: Рефректорлық доғаға талдау.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suppressAutoHyphens/>
        <w:jc w:val="both"/>
        <w:rPr>
          <w:color w:val="000000" w:themeColor="text1"/>
          <w:sz w:val="24"/>
          <w:lang w:val="kk-KZ"/>
        </w:rPr>
      </w:pPr>
      <w:r w:rsidRPr="0006099A">
        <w:rPr>
          <w:sz w:val="24"/>
          <w:lang w:val="kk-KZ"/>
        </w:rPr>
        <w:t xml:space="preserve">1. </w:t>
      </w:r>
      <w:r w:rsidRPr="0006099A">
        <w:rPr>
          <w:color w:val="000000" w:themeColor="text1"/>
          <w:sz w:val="24"/>
          <w:lang w:val="kk-KZ"/>
        </w:rPr>
        <w:t>Торманов Н., Төлеуханов С.Т.  Ағзалардың қызметін реттеу және бейімделу механизмдері. Алматы: Қазақ университеті, 2013 - 134 б.</w:t>
      </w:r>
    </w:p>
    <w:p w:rsidR="000D2F3A" w:rsidRPr="0006099A" w:rsidRDefault="000D2F3A" w:rsidP="000D2F3A">
      <w:pPr>
        <w:suppressAutoHyphens/>
        <w:jc w:val="both"/>
        <w:rPr>
          <w:color w:val="000000" w:themeColor="text1"/>
          <w:sz w:val="24"/>
          <w:lang w:val="kk-KZ"/>
        </w:rPr>
      </w:pPr>
      <w:r w:rsidRPr="0006099A">
        <w:rPr>
          <w:sz w:val="24"/>
          <w:lang w:val="kk-KZ"/>
        </w:rPr>
        <w:t xml:space="preserve">2. </w:t>
      </w:r>
      <w:r w:rsidRPr="0006099A">
        <w:rPr>
          <w:color w:val="000000" w:themeColor="text1"/>
          <w:sz w:val="24"/>
          <w:lang w:val="kk-KZ"/>
        </w:rPr>
        <w:t>Нұрғалиев Ж.Н., Нұрғалиева Қ.Ж. Қалыпты физиология бойынша практикум. – Алматы: Қазақ университеті, 2004. – 125 б.</w:t>
      </w:r>
    </w:p>
    <w:p w:rsidR="000D2F3A" w:rsidRPr="0006099A" w:rsidRDefault="000D2F3A" w:rsidP="000D2F3A">
      <w:pPr>
        <w:suppressAutoHyphens/>
        <w:jc w:val="both"/>
        <w:rPr>
          <w:color w:val="000000" w:themeColor="text1"/>
          <w:sz w:val="24"/>
          <w:lang w:val="kk-KZ"/>
        </w:rPr>
      </w:pPr>
      <w:r w:rsidRPr="0006099A">
        <w:rPr>
          <w:sz w:val="24"/>
          <w:lang w:val="kk-KZ"/>
        </w:rPr>
        <w:t xml:space="preserve">3. </w:t>
      </w:r>
      <w:r w:rsidRPr="0006099A">
        <w:rPr>
          <w:color w:val="000000" w:themeColor="text1"/>
          <w:sz w:val="24"/>
          <w:lang w:val="kk-KZ"/>
        </w:rPr>
        <w:t>З.А.Аскарова., Г.Т.Сраилова С.С.Маркеева. Адам және жануарлар физиологиясы бойынша  зертханалық сабақтарға жетекші құрал. Алматы, «Қазақ Университеті» 2015 ж.</w:t>
      </w:r>
    </w:p>
    <w:p w:rsidR="000D2F3A" w:rsidRPr="0006099A" w:rsidRDefault="000D2F3A" w:rsidP="000D2F3A">
      <w:pPr>
        <w:jc w:val="both"/>
        <w:rPr>
          <w:sz w:val="24"/>
          <w:lang w:val="kk-KZ"/>
        </w:rPr>
      </w:pPr>
    </w:p>
    <w:p w:rsidR="000D2F3A" w:rsidRPr="0006099A" w:rsidRDefault="000D2F3A" w:rsidP="000D2F3A">
      <w:pPr>
        <w:jc w:val="both"/>
        <w:rPr>
          <w:sz w:val="24"/>
          <w:lang w:val="kk-KZ"/>
        </w:rPr>
      </w:pPr>
    </w:p>
    <w:p w:rsidR="000D2F3A" w:rsidRPr="0006099A" w:rsidRDefault="000D2F3A" w:rsidP="000D2F3A">
      <w:pPr>
        <w:jc w:val="both"/>
        <w:rPr>
          <w:sz w:val="24"/>
          <w:lang w:val="kk-KZ"/>
        </w:rPr>
      </w:pPr>
      <w:r w:rsidRPr="0006099A">
        <w:rPr>
          <w:b/>
          <w:sz w:val="24"/>
          <w:lang w:val="kk-KZ"/>
        </w:rPr>
        <w:t>6 семинар сабақтың тақырыбы</w:t>
      </w:r>
      <w:r w:rsidRPr="0006099A">
        <w:rPr>
          <w:sz w:val="24"/>
          <w:lang w:val="kk-KZ"/>
        </w:rPr>
        <w:t>: Жүйке жүйесінің вегетативтік бөлімінің физиологиясы.</w:t>
      </w:r>
    </w:p>
    <w:p w:rsidR="000D2F3A" w:rsidRPr="0006099A" w:rsidRDefault="000D2F3A" w:rsidP="000D2F3A">
      <w:pPr>
        <w:jc w:val="both"/>
        <w:rPr>
          <w:sz w:val="24"/>
          <w:lang w:val="kk-KZ"/>
        </w:rPr>
      </w:pPr>
      <w:r w:rsidRPr="0006099A">
        <w:rPr>
          <w:b/>
          <w:sz w:val="24"/>
          <w:lang w:val="kk-KZ"/>
        </w:rPr>
        <w:t>Мақсаты</w:t>
      </w:r>
      <w:r w:rsidRPr="0006099A">
        <w:rPr>
          <w:sz w:val="24"/>
          <w:lang w:val="kk-KZ"/>
        </w:rPr>
        <w:t>: Көз-жүрек рефлексі. Геринг рефлексі. Ортостатикалық рефлекске түсінік беру.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numPr>
          <w:ilvl w:val="0"/>
          <w:numId w:val="1"/>
        </w:numPr>
        <w:tabs>
          <w:tab w:val="clear" w:pos="720"/>
          <w:tab w:val="left" w:pos="245"/>
          <w:tab w:val="num" w:pos="387"/>
        </w:tabs>
        <w:ind w:left="0" w:firstLine="0"/>
        <w:jc w:val="both"/>
        <w:rPr>
          <w:sz w:val="24"/>
          <w:lang w:val="kk-KZ"/>
        </w:rPr>
      </w:pPr>
      <w:r w:rsidRPr="0006099A">
        <w:rPr>
          <w:sz w:val="24"/>
          <w:lang w:val="kk-KZ"/>
        </w:rPr>
        <w:t>Фалова О.Е. Практикум по «Хронофизиология человека»-Ульяновск:УлГТУ-2007.</w:t>
      </w:r>
    </w:p>
    <w:p w:rsidR="000D2F3A" w:rsidRPr="0006099A" w:rsidRDefault="000D2F3A" w:rsidP="000D2F3A">
      <w:pPr>
        <w:numPr>
          <w:ilvl w:val="0"/>
          <w:numId w:val="1"/>
        </w:numPr>
        <w:tabs>
          <w:tab w:val="clear" w:pos="720"/>
          <w:tab w:val="left" w:pos="245"/>
          <w:tab w:val="num" w:pos="387"/>
        </w:tabs>
        <w:ind w:left="0" w:firstLine="0"/>
        <w:jc w:val="both"/>
        <w:rPr>
          <w:sz w:val="24"/>
          <w:lang w:val="kk-KZ"/>
        </w:rPr>
      </w:pPr>
      <w:r w:rsidRPr="0006099A">
        <w:rPr>
          <w:sz w:val="24"/>
          <w:lang w:val="kk-KZ"/>
        </w:rPr>
        <w:t xml:space="preserve">Ф.И.Комаров, С.И. Рапопорт. Хронобиология и хрономедицина. – М.:Триада-Х, 2000. </w:t>
      </w:r>
    </w:p>
    <w:p w:rsidR="000D2F3A" w:rsidRPr="0006099A" w:rsidRDefault="000D2F3A" w:rsidP="000D2F3A">
      <w:pPr>
        <w:suppressAutoHyphens/>
        <w:rPr>
          <w:color w:val="000000" w:themeColor="text1"/>
          <w:sz w:val="24"/>
          <w:lang w:val="kk-KZ"/>
        </w:rPr>
      </w:pPr>
      <w:r w:rsidRPr="0006099A">
        <w:rPr>
          <w:sz w:val="24"/>
          <w:lang w:val="kk-KZ"/>
        </w:rPr>
        <w:t xml:space="preserve">3. </w:t>
      </w:r>
      <w:r w:rsidRPr="0006099A">
        <w:rPr>
          <w:color w:val="000000" w:themeColor="text1"/>
          <w:sz w:val="24"/>
          <w:lang w:val="kk-KZ"/>
        </w:rPr>
        <w:t>З.А.Аскарова., Г.Т.Сраилова С.С.Маркеева. Адам және жануарлар физиологиясы бойынша  зертханалық сабақтарға жетекші құрал. Алматы, «Қазақ Университеті» 2015 ж.</w:t>
      </w:r>
    </w:p>
    <w:p w:rsidR="000D2F3A" w:rsidRPr="0006099A" w:rsidRDefault="000D2F3A" w:rsidP="000D2F3A">
      <w:pPr>
        <w:tabs>
          <w:tab w:val="left" w:pos="3660"/>
        </w:tabs>
        <w:jc w:val="both"/>
        <w:rPr>
          <w:b/>
          <w:sz w:val="24"/>
          <w:lang w:val="kk-KZ"/>
        </w:rPr>
      </w:pPr>
    </w:p>
    <w:p w:rsidR="000D2F3A" w:rsidRPr="0006099A" w:rsidRDefault="000D2F3A" w:rsidP="000D2F3A">
      <w:pPr>
        <w:tabs>
          <w:tab w:val="left" w:pos="3660"/>
        </w:tabs>
        <w:jc w:val="both"/>
        <w:rPr>
          <w:b/>
          <w:sz w:val="24"/>
          <w:lang w:val="kk-KZ"/>
        </w:rPr>
      </w:pPr>
      <w:r w:rsidRPr="0006099A">
        <w:rPr>
          <w:b/>
          <w:sz w:val="24"/>
          <w:lang w:val="kk-KZ"/>
        </w:rPr>
        <w:t>7 семинар сабақтың тақырыбы</w:t>
      </w:r>
      <w:r w:rsidRPr="0006099A">
        <w:rPr>
          <w:sz w:val="24"/>
          <w:lang w:val="kk-KZ"/>
        </w:rPr>
        <w:t>: Физиологиялық қызметтің гормондық реттелуі.</w:t>
      </w:r>
      <w:r w:rsidRPr="0006099A">
        <w:rPr>
          <w:b/>
          <w:sz w:val="24"/>
          <w:lang w:val="kk-KZ"/>
        </w:rPr>
        <w:t xml:space="preserve"> </w:t>
      </w:r>
    </w:p>
    <w:p w:rsidR="000D2F3A" w:rsidRPr="0006099A" w:rsidRDefault="000D2F3A" w:rsidP="000D2F3A">
      <w:pPr>
        <w:tabs>
          <w:tab w:val="left" w:pos="3660"/>
        </w:tabs>
        <w:jc w:val="both"/>
        <w:rPr>
          <w:sz w:val="24"/>
          <w:lang w:val="kk-KZ"/>
        </w:rPr>
      </w:pPr>
      <w:r w:rsidRPr="0006099A">
        <w:rPr>
          <w:b/>
          <w:sz w:val="24"/>
          <w:lang w:val="kk-KZ"/>
        </w:rPr>
        <w:t>Мақсаты</w:t>
      </w:r>
      <w:r w:rsidRPr="0006099A">
        <w:rPr>
          <w:sz w:val="24"/>
          <w:lang w:val="kk-KZ"/>
        </w:rPr>
        <w:t>: Эндокриндік бездердің топографиясы мен анатомиясына сипаттама беру.</w:t>
      </w:r>
    </w:p>
    <w:p w:rsidR="000D2F3A" w:rsidRPr="0006099A" w:rsidRDefault="000D2F3A" w:rsidP="000D2F3A">
      <w:pPr>
        <w:tabs>
          <w:tab w:val="left" w:pos="3660"/>
        </w:tabs>
        <w:jc w:val="both"/>
        <w:rPr>
          <w:b/>
          <w:bCs/>
          <w:sz w:val="24"/>
          <w:lang w:val="kk-KZ"/>
        </w:rPr>
      </w:pPr>
      <w:r w:rsidRPr="0006099A">
        <w:rPr>
          <w:b/>
          <w:bCs/>
          <w:sz w:val="24"/>
          <w:lang w:val="kk-KZ"/>
        </w:rPr>
        <w:t>Ұсынылатын әдебиеттердің тізімі</w:t>
      </w:r>
    </w:p>
    <w:p w:rsidR="000D2F3A" w:rsidRPr="0006099A" w:rsidRDefault="000D2F3A" w:rsidP="000D2F3A">
      <w:pPr>
        <w:suppressAutoHyphens/>
        <w:jc w:val="both"/>
        <w:rPr>
          <w:color w:val="000000" w:themeColor="text1"/>
          <w:sz w:val="24"/>
          <w:lang w:val="kk-KZ"/>
        </w:rPr>
      </w:pPr>
      <w:r w:rsidRPr="0006099A">
        <w:rPr>
          <w:sz w:val="24"/>
          <w:lang w:val="kk-KZ"/>
        </w:rPr>
        <w:t xml:space="preserve">1. </w:t>
      </w:r>
      <w:r w:rsidRPr="0006099A">
        <w:rPr>
          <w:color w:val="000000" w:themeColor="text1"/>
          <w:sz w:val="24"/>
          <w:lang w:val="kk-KZ"/>
        </w:rPr>
        <w:t>Торманов Н., Төлеуханов С.Т.  Ағзалардың қызметін реттеу және бейімделу механизмдері. Алматы: Қазақ университеті, 2013 - 134 б.</w:t>
      </w:r>
    </w:p>
    <w:p w:rsidR="000D2F3A" w:rsidRPr="0006099A" w:rsidRDefault="000D2F3A" w:rsidP="000D2F3A">
      <w:pPr>
        <w:suppressAutoHyphens/>
        <w:jc w:val="both"/>
        <w:rPr>
          <w:color w:val="000000" w:themeColor="text1"/>
          <w:sz w:val="24"/>
          <w:lang w:val="kk-KZ"/>
        </w:rPr>
      </w:pPr>
      <w:r w:rsidRPr="0006099A">
        <w:rPr>
          <w:sz w:val="24"/>
          <w:lang w:val="kk-KZ"/>
        </w:rPr>
        <w:t xml:space="preserve">2. </w:t>
      </w:r>
      <w:r w:rsidRPr="0006099A">
        <w:rPr>
          <w:color w:val="000000" w:themeColor="text1"/>
          <w:sz w:val="24"/>
          <w:lang w:val="kk-KZ"/>
        </w:rPr>
        <w:t>Нұрғалиев Ж.Н., Нұрғалиева Қ.Ж. Қалыпты физиология бойынша практикум. – Алматы: Қазақ университеті, 2004. – 125 б.</w:t>
      </w:r>
    </w:p>
    <w:p w:rsidR="000D2F3A" w:rsidRPr="0006099A" w:rsidRDefault="000D2F3A" w:rsidP="000D2F3A">
      <w:pPr>
        <w:suppressAutoHyphens/>
        <w:jc w:val="both"/>
        <w:rPr>
          <w:color w:val="000000" w:themeColor="text1"/>
          <w:sz w:val="24"/>
          <w:lang w:val="kk-KZ"/>
        </w:rPr>
      </w:pPr>
      <w:r w:rsidRPr="0006099A">
        <w:rPr>
          <w:sz w:val="24"/>
          <w:lang w:val="kk-KZ"/>
        </w:rPr>
        <w:t xml:space="preserve">3. </w:t>
      </w:r>
      <w:r w:rsidRPr="0006099A">
        <w:rPr>
          <w:color w:val="000000" w:themeColor="text1"/>
          <w:sz w:val="24"/>
          <w:lang w:val="kk-KZ"/>
        </w:rPr>
        <w:t>З.А.Аскарова., Г.Т.Сраилова С.С.Маркеева. Адам және жануарлар физиологиясы бойынша  зертханалық сабақтарға жетекші құрал. Алматы, «Қазақ Университеті» 2015 ж.</w:t>
      </w:r>
    </w:p>
    <w:p w:rsidR="000D2F3A" w:rsidRPr="0006099A" w:rsidRDefault="000D2F3A" w:rsidP="000D2F3A">
      <w:pPr>
        <w:tabs>
          <w:tab w:val="left" w:pos="1620"/>
        </w:tabs>
        <w:jc w:val="both"/>
        <w:rPr>
          <w:sz w:val="24"/>
          <w:lang w:val="kk-KZ"/>
        </w:rPr>
      </w:pPr>
    </w:p>
    <w:p w:rsidR="000D2F3A" w:rsidRPr="0006099A" w:rsidRDefault="000D2F3A" w:rsidP="000D2F3A">
      <w:pPr>
        <w:rPr>
          <w:sz w:val="24"/>
          <w:lang w:val="kk-KZ"/>
        </w:rPr>
      </w:pPr>
      <w:r w:rsidRPr="0006099A">
        <w:rPr>
          <w:b/>
          <w:sz w:val="24"/>
          <w:lang w:val="kk-KZ"/>
        </w:rPr>
        <w:t>8 семинар сабақтың тақырыбы</w:t>
      </w:r>
      <w:r w:rsidRPr="0006099A">
        <w:rPr>
          <w:sz w:val="24"/>
          <w:lang w:val="kk-KZ"/>
        </w:rPr>
        <w:t>: 1.Қан жүйесінің қызметі. 2. Қан қозғалысының (гемодинамика) заңдылықтары. Қанның құрамы және қызметі.</w:t>
      </w:r>
      <w:r w:rsidRPr="0006099A">
        <w:rPr>
          <w:rFonts w:eastAsia="Calibri"/>
          <w:sz w:val="24"/>
          <w:lang w:val="kk-KZ"/>
        </w:rPr>
        <w:t xml:space="preserve"> </w:t>
      </w:r>
      <w:r w:rsidRPr="0006099A">
        <w:rPr>
          <w:sz w:val="24"/>
          <w:lang w:val="kk-KZ"/>
        </w:rPr>
        <w:t>3. Гемолиз және оның түрлері.</w:t>
      </w:r>
    </w:p>
    <w:p w:rsidR="000D2F3A" w:rsidRPr="0006099A" w:rsidRDefault="000D2F3A" w:rsidP="000D2F3A">
      <w:pPr>
        <w:rPr>
          <w:rFonts w:eastAsia="Calibri"/>
          <w:sz w:val="24"/>
          <w:lang w:val="kk-KZ"/>
        </w:rPr>
      </w:pPr>
      <w:r w:rsidRPr="0006099A">
        <w:rPr>
          <w:b/>
          <w:sz w:val="24"/>
          <w:lang w:val="kk-KZ"/>
        </w:rPr>
        <w:t>Мақсаты</w:t>
      </w:r>
      <w:r w:rsidRPr="0006099A">
        <w:rPr>
          <w:sz w:val="24"/>
          <w:lang w:val="kk-KZ"/>
        </w:rPr>
        <w:t>: Қан жүйесінің көрсеткіштеріне талдау жасау және зерттеу.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tabs>
          <w:tab w:val="left" w:pos="245"/>
          <w:tab w:val="num" w:pos="387"/>
        </w:tabs>
        <w:jc w:val="both"/>
        <w:rPr>
          <w:sz w:val="24"/>
          <w:lang w:val="kk-KZ"/>
        </w:rPr>
      </w:pPr>
      <w:r w:rsidRPr="0006099A">
        <w:rPr>
          <w:sz w:val="24"/>
          <w:lang w:val="kk-KZ"/>
        </w:rPr>
        <w:lastRenderedPageBreak/>
        <w:t xml:space="preserve">1. С.Т.Тулеуханов. Тірі жүйелердің уақыт аралық құрылымы. – Алматы, 1999. </w:t>
      </w:r>
    </w:p>
    <w:p w:rsidR="000D2F3A" w:rsidRPr="0006099A" w:rsidRDefault="000D2F3A" w:rsidP="000D2F3A">
      <w:pPr>
        <w:tabs>
          <w:tab w:val="left" w:pos="245"/>
          <w:tab w:val="num" w:pos="387"/>
        </w:tabs>
        <w:jc w:val="both"/>
        <w:rPr>
          <w:sz w:val="24"/>
          <w:lang w:val="kk-KZ"/>
        </w:rPr>
      </w:pPr>
      <w:r w:rsidRPr="0006099A">
        <w:rPr>
          <w:sz w:val="24"/>
          <w:lang w:val="kk-KZ"/>
        </w:rPr>
        <w:t>2. С.Т. Тулеуханов. Қалыпты физиология. – Алматы,  2002</w:t>
      </w:r>
    </w:p>
    <w:p w:rsidR="000D2F3A" w:rsidRPr="0006099A" w:rsidRDefault="00F4086C" w:rsidP="000D2F3A">
      <w:pPr>
        <w:tabs>
          <w:tab w:val="left" w:pos="3660"/>
        </w:tabs>
        <w:jc w:val="both"/>
        <w:rPr>
          <w:sz w:val="24"/>
          <w:lang w:val="kk-KZ"/>
        </w:rPr>
      </w:pPr>
      <w:r>
        <w:rPr>
          <w:sz w:val="24"/>
          <w:lang w:val="kk-KZ"/>
        </w:rPr>
        <w:t>4</w:t>
      </w:r>
      <w:r w:rsidR="000D2F3A" w:rsidRPr="0006099A">
        <w:rPr>
          <w:sz w:val="24"/>
          <w:lang w:val="kk-KZ"/>
        </w:rPr>
        <w:t>. С.С.Тимофеева. Медико-биологические основы БЖД. –Иркутск: ИРГТК,2004</w:t>
      </w:r>
    </w:p>
    <w:p w:rsidR="00F4086C" w:rsidRPr="00F4086C" w:rsidRDefault="00F4086C" w:rsidP="00F4086C">
      <w:pPr>
        <w:tabs>
          <w:tab w:val="left" w:pos="3660"/>
        </w:tabs>
        <w:jc w:val="both"/>
        <w:rPr>
          <w:sz w:val="24"/>
          <w:lang w:val="kk-KZ"/>
        </w:rPr>
      </w:pPr>
      <w:r>
        <w:rPr>
          <w:sz w:val="24"/>
          <w:lang w:val="kk-KZ"/>
        </w:rPr>
        <w:t>5</w:t>
      </w:r>
      <w:r w:rsidRPr="00F4086C">
        <w:rPr>
          <w:sz w:val="24"/>
          <w:lang w:val="kk-KZ"/>
        </w:rPr>
        <w:t>. Ракышев А. Адам анатомиясы - Алматы: Қазақ университеті, 2004. – 388 б.</w:t>
      </w:r>
    </w:p>
    <w:p w:rsidR="000D2F3A" w:rsidRPr="0006099A" w:rsidRDefault="000D2F3A" w:rsidP="000D2F3A">
      <w:pPr>
        <w:tabs>
          <w:tab w:val="left" w:pos="3660"/>
        </w:tabs>
        <w:jc w:val="both"/>
        <w:rPr>
          <w:sz w:val="24"/>
          <w:lang w:val="kk-KZ"/>
        </w:rPr>
      </w:pPr>
    </w:p>
    <w:p w:rsidR="000D2F3A" w:rsidRPr="0006099A" w:rsidRDefault="000D2F3A" w:rsidP="000D2F3A">
      <w:pPr>
        <w:tabs>
          <w:tab w:val="left" w:pos="3660"/>
        </w:tabs>
        <w:jc w:val="both"/>
        <w:rPr>
          <w:b/>
          <w:sz w:val="24"/>
          <w:lang w:val="kk-KZ"/>
        </w:rPr>
      </w:pPr>
      <w:r w:rsidRPr="0006099A">
        <w:rPr>
          <w:b/>
          <w:sz w:val="24"/>
          <w:lang w:val="kk-KZ"/>
        </w:rPr>
        <w:t>9 семинар сабақтың тақырыбы</w:t>
      </w:r>
      <w:r w:rsidRPr="0006099A">
        <w:rPr>
          <w:sz w:val="24"/>
          <w:lang w:val="kk-KZ"/>
        </w:rPr>
        <w:t>: Ағзаның ішкі ортасы. Гомеостаз оның маңызы.</w:t>
      </w:r>
    </w:p>
    <w:p w:rsidR="000D2F3A" w:rsidRPr="0006099A" w:rsidRDefault="000D2F3A" w:rsidP="000D2F3A">
      <w:pPr>
        <w:tabs>
          <w:tab w:val="left" w:pos="3660"/>
        </w:tabs>
        <w:jc w:val="both"/>
        <w:rPr>
          <w:sz w:val="24"/>
          <w:lang w:val="kk-KZ"/>
        </w:rPr>
      </w:pPr>
      <w:r w:rsidRPr="0006099A">
        <w:rPr>
          <w:b/>
          <w:sz w:val="24"/>
          <w:lang w:val="kk-KZ"/>
        </w:rPr>
        <w:t>Мақсаты</w:t>
      </w:r>
      <w:r w:rsidRPr="0006099A">
        <w:rPr>
          <w:sz w:val="24"/>
          <w:lang w:val="kk-KZ"/>
        </w:rPr>
        <w:t>: Қан айналу жүйесінің қызметін түсіндіру. Гомеостаз оның маңызына сипаттама беру.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suppressAutoHyphens/>
        <w:jc w:val="both"/>
        <w:rPr>
          <w:color w:val="000000" w:themeColor="text1"/>
          <w:sz w:val="24"/>
          <w:lang w:val="kk-KZ"/>
        </w:rPr>
      </w:pPr>
      <w:r w:rsidRPr="0006099A">
        <w:rPr>
          <w:sz w:val="24"/>
          <w:lang w:val="kk-KZ"/>
        </w:rPr>
        <w:t xml:space="preserve">1. </w:t>
      </w:r>
      <w:r w:rsidRPr="0006099A">
        <w:rPr>
          <w:color w:val="000000" w:themeColor="text1"/>
          <w:sz w:val="24"/>
          <w:lang w:val="kk-KZ"/>
        </w:rPr>
        <w:t>Торманов Н., Төлеуханов С.Т.  Ағзалардың қызметін реттеу және бейімделу механизмдері. Алматы: Қазақ университеті, 2013 - 134 б.</w:t>
      </w:r>
    </w:p>
    <w:p w:rsidR="000D2F3A" w:rsidRPr="0006099A" w:rsidRDefault="000D2F3A" w:rsidP="000D2F3A">
      <w:pPr>
        <w:suppressAutoHyphens/>
        <w:jc w:val="both"/>
        <w:rPr>
          <w:color w:val="000000" w:themeColor="text1"/>
          <w:sz w:val="24"/>
          <w:lang w:val="kk-KZ"/>
        </w:rPr>
      </w:pPr>
      <w:r w:rsidRPr="0006099A">
        <w:rPr>
          <w:sz w:val="24"/>
          <w:lang w:val="kk-KZ"/>
        </w:rPr>
        <w:t xml:space="preserve">2. </w:t>
      </w:r>
      <w:r w:rsidRPr="0006099A">
        <w:rPr>
          <w:color w:val="000000" w:themeColor="text1"/>
          <w:sz w:val="24"/>
          <w:lang w:val="kk-KZ"/>
        </w:rPr>
        <w:t>Нұрғалиев Ж.Н., Нұрғалиева Қ.Ж. Қалыпты физиология бойынша практикум. – Алматы: Қазақ университеті, 2004. – 125 б.</w:t>
      </w:r>
    </w:p>
    <w:p w:rsidR="000D2F3A" w:rsidRPr="0006099A" w:rsidRDefault="000D2F3A" w:rsidP="000D2F3A">
      <w:pPr>
        <w:suppressAutoHyphens/>
        <w:jc w:val="both"/>
        <w:rPr>
          <w:color w:val="000000" w:themeColor="text1"/>
          <w:sz w:val="24"/>
          <w:lang w:val="kk-KZ"/>
        </w:rPr>
      </w:pPr>
      <w:r w:rsidRPr="0006099A">
        <w:rPr>
          <w:sz w:val="24"/>
          <w:lang w:val="kk-KZ"/>
        </w:rPr>
        <w:t xml:space="preserve">3. </w:t>
      </w:r>
      <w:r w:rsidRPr="0006099A">
        <w:rPr>
          <w:color w:val="000000" w:themeColor="text1"/>
          <w:sz w:val="24"/>
          <w:lang w:val="kk-KZ"/>
        </w:rPr>
        <w:t>З.А.Аскарова., Г.Т.Сраилова С.С.Маркеева. Адам және жануарлар физиологиясы бойынша  зертханалық сабақтарға жетекші құрал. Алматы, «Қазақ Университеті» 2015 ж.</w:t>
      </w:r>
    </w:p>
    <w:p w:rsidR="00F4086C" w:rsidRPr="00F4086C" w:rsidRDefault="00F4086C" w:rsidP="00F4086C">
      <w:pPr>
        <w:tabs>
          <w:tab w:val="left" w:pos="3660"/>
        </w:tabs>
        <w:jc w:val="both"/>
        <w:rPr>
          <w:sz w:val="24"/>
          <w:lang w:val="kk-KZ"/>
        </w:rPr>
      </w:pPr>
      <w:r w:rsidRPr="00F4086C">
        <w:rPr>
          <w:sz w:val="24"/>
          <w:lang w:val="kk-KZ"/>
        </w:rPr>
        <w:t>4. Ракышев А. Адам анатомиясы - Алматы: Қазақ университеті, 2004. – 388 б.</w:t>
      </w:r>
    </w:p>
    <w:p w:rsidR="000D2F3A" w:rsidRPr="0006099A" w:rsidRDefault="000D2F3A" w:rsidP="000D2F3A">
      <w:pPr>
        <w:tabs>
          <w:tab w:val="left" w:pos="3660"/>
        </w:tabs>
        <w:jc w:val="both"/>
        <w:rPr>
          <w:b/>
          <w:sz w:val="24"/>
          <w:lang w:val="kk-KZ"/>
        </w:rPr>
      </w:pPr>
    </w:p>
    <w:p w:rsidR="000D2F3A" w:rsidRPr="0006099A" w:rsidRDefault="000D2F3A" w:rsidP="000D2F3A">
      <w:pPr>
        <w:tabs>
          <w:tab w:val="left" w:pos="3660"/>
        </w:tabs>
        <w:jc w:val="both"/>
        <w:rPr>
          <w:sz w:val="24"/>
          <w:lang w:val="kk-KZ"/>
        </w:rPr>
      </w:pPr>
      <w:r w:rsidRPr="0006099A">
        <w:rPr>
          <w:b/>
          <w:sz w:val="24"/>
          <w:lang w:val="kk-KZ"/>
        </w:rPr>
        <w:t>10 семинар сабақтың тақырыбы</w:t>
      </w:r>
      <w:r w:rsidRPr="0006099A">
        <w:rPr>
          <w:sz w:val="24"/>
          <w:lang w:val="kk-KZ"/>
        </w:rPr>
        <w:t>: Жүрек қан тамырлар физиологиясы. Жүрек жұмысының реттелуі. Омыртқалы жануарлардың жүрегінің даму эволюциясы. Жүрек бұлшық етінің электрофизиологиялық қасиеті.</w:t>
      </w:r>
    </w:p>
    <w:p w:rsidR="000D2F3A" w:rsidRPr="0006099A" w:rsidRDefault="000D2F3A" w:rsidP="000D2F3A">
      <w:pPr>
        <w:tabs>
          <w:tab w:val="left" w:pos="3660"/>
        </w:tabs>
        <w:jc w:val="both"/>
        <w:rPr>
          <w:sz w:val="24"/>
          <w:lang w:val="kk-KZ"/>
        </w:rPr>
      </w:pPr>
      <w:r w:rsidRPr="0006099A">
        <w:rPr>
          <w:b/>
          <w:sz w:val="24"/>
          <w:lang w:val="kk-KZ"/>
        </w:rPr>
        <w:t>Мақсаты</w:t>
      </w:r>
      <w:r w:rsidRPr="0006099A">
        <w:rPr>
          <w:sz w:val="24"/>
          <w:lang w:val="kk-KZ"/>
        </w:rPr>
        <w:t>: Негізгі гемодинамикалық көрсеткіштерді анықтау.  Адамның жүрек жұмысын есептеп шығару. ЭКГ талдау жасау.</w:t>
      </w:r>
    </w:p>
    <w:p w:rsidR="000D2F3A" w:rsidRPr="0006099A" w:rsidRDefault="000D2F3A" w:rsidP="000D2F3A">
      <w:pPr>
        <w:jc w:val="both"/>
        <w:outlineLvl w:val="0"/>
        <w:rPr>
          <w:b/>
          <w:bCs/>
          <w:sz w:val="24"/>
          <w:lang w:val="kk-KZ"/>
        </w:rPr>
      </w:pPr>
    </w:p>
    <w:p w:rsidR="000D2F3A" w:rsidRPr="0006099A" w:rsidRDefault="000D2F3A" w:rsidP="000D2F3A">
      <w:pPr>
        <w:jc w:val="both"/>
        <w:outlineLvl w:val="0"/>
        <w:rPr>
          <w:b/>
          <w:bCs/>
          <w:sz w:val="24"/>
          <w:lang w:val="kk-KZ"/>
        </w:rPr>
      </w:pP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suppressAutoHyphens/>
        <w:jc w:val="both"/>
        <w:rPr>
          <w:color w:val="000000" w:themeColor="text1"/>
          <w:sz w:val="24"/>
          <w:lang w:val="kk-KZ"/>
        </w:rPr>
      </w:pPr>
      <w:r w:rsidRPr="0006099A">
        <w:rPr>
          <w:sz w:val="24"/>
          <w:lang w:val="kk-KZ"/>
        </w:rPr>
        <w:t xml:space="preserve">1. </w:t>
      </w:r>
      <w:r w:rsidRPr="0006099A">
        <w:rPr>
          <w:color w:val="000000" w:themeColor="text1"/>
          <w:sz w:val="24"/>
          <w:lang w:val="kk-KZ"/>
        </w:rPr>
        <w:t>Торманов Н., Төлеуханов С.Т.  Ағзалардың қызметін реттеу және бейімделу механизмдері. Алматы: Қазақ университеті, 2013 - 134 б.</w:t>
      </w:r>
    </w:p>
    <w:p w:rsidR="000D2F3A" w:rsidRPr="0006099A" w:rsidRDefault="000D2F3A" w:rsidP="000D2F3A">
      <w:pPr>
        <w:suppressAutoHyphens/>
        <w:jc w:val="both"/>
        <w:rPr>
          <w:color w:val="000000" w:themeColor="text1"/>
          <w:sz w:val="24"/>
          <w:lang w:val="kk-KZ"/>
        </w:rPr>
      </w:pPr>
      <w:r w:rsidRPr="0006099A">
        <w:rPr>
          <w:sz w:val="24"/>
          <w:lang w:val="kk-KZ"/>
        </w:rPr>
        <w:t xml:space="preserve">2. </w:t>
      </w:r>
      <w:r w:rsidRPr="0006099A">
        <w:rPr>
          <w:color w:val="000000" w:themeColor="text1"/>
          <w:sz w:val="24"/>
          <w:lang w:val="kk-KZ"/>
        </w:rPr>
        <w:t>Нұрғалиев Ж.Н., Нұрғалиева Қ.Ж. Қалыпты физиология бойынша практикум. – Алматы: Қазақ университеті, 2004. – 125 б.</w:t>
      </w:r>
    </w:p>
    <w:p w:rsidR="000D2F3A" w:rsidRPr="0006099A" w:rsidRDefault="000D2F3A" w:rsidP="000D2F3A">
      <w:pPr>
        <w:suppressAutoHyphens/>
        <w:jc w:val="both"/>
        <w:rPr>
          <w:color w:val="000000" w:themeColor="text1"/>
          <w:sz w:val="24"/>
          <w:lang w:val="kk-KZ"/>
        </w:rPr>
      </w:pPr>
      <w:r w:rsidRPr="0006099A">
        <w:rPr>
          <w:sz w:val="24"/>
          <w:lang w:val="kk-KZ"/>
        </w:rPr>
        <w:t xml:space="preserve">3. </w:t>
      </w:r>
      <w:r w:rsidRPr="0006099A">
        <w:rPr>
          <w:color w:val="000000" w:themeColor="text1"/>
          <w:sz w:val="24"/>
          <w:lang w:val="kk-KZ"/>
        </w:rPr>
        <w:t>З.А.Аскарова., Г.Т.Сраилова</w:t>
      </w:r>
      <w:r w:rsidR="00CB5268">
        <w:rPr>
          <w:color w:val="000000" w:themeColor="text1"/>
          <w:sz w:val="24"/>
          <w:lang w:val="kk-KZ"/>
        </w:rPr>
        <w:t>,</w:t>
      </w:r>
      <w:r w:rsidRPr="0006099A">
        <w:rPr>
          <w:color w:val="000000" w:themeColor="text1"/>
          <w:sz w:val="24"/>
          <w:lang w:val="kk-KZ"/>
        </w:rPr>
        <w:t xml:space="preserve"> С.С.Маркеева. Адам және жануарлар физиологиясы бойынша  зертханалық сабақтарға жетекші құрал. Алматы, «Қазақ Университеті» 2015 ж.</w:t>
      </w:r>
    </w:p>
    <w:p w:rsidR="00F4086C" w:rsidRPr="00F4086C" w:rsidRDefault="00F4086C" w:rsidP="00F4086C">
      <w:pPr>
        <w:tabs>
          <w:tab w:val="left" w:pos="3660"/>
        </w:tabs>
        <w:jc w:val="both"/>
        <w:rPr>
          <w:sz w:val="24"/>
          <w:lang w:val="kk-KZ"/>
        </w:rPr>
      </w:pPr>
      <w:r w:rsidRPr="00F4086C">
        <w:rPr>
          <w:sz w:val="24"/>
          <w:lang w:val="kk-KZ"/>
        </w:rPr>
        <w:t>4. Ракышев А. Адам анатомиясы - Алматы: Қазақ университеті, 2004. – 388 б.</w:t>
      </w:r>
    </w:p>
    <w:p w:rsidR="000D2F3A" w:rsidRPr="0006099A" w:rsidRDefault="000D2F3A" w:rsidP="000D2F3A">
      <w:pPr>
        <w:tabs>
          <w:tab w:val="left" w:pos="3660"/>
        </w:tabs>
        <w:jc w:val="both"/>
        <w:rPr>
          <w:sz w:val="24"/>
          <w:lang w:val="kk-KZ"/>
        </w:rPr>
      </w:pPr>
    </w:p>
    <w:p w:rsidR="000D2F3A" w:rsidRPr="0006099A" w:rsidRDefault="000D2F3A" w:rsidP="000D2F3A">
      <w:pPr>
        <w:tabs>
          <w:tab w:val="left" w:pos="3660"/>
        </w:tabs>
        <w:jc w:val="both"/>
        <w:rPr>
          <w:sz w:val="24"/>
          <w:lang w:val="kk-KZ"/>
        </w:rPr>
      </w:pPr>
      <w:r w:rsidRPr="0006099A">
        <w:rPr>
          <w:b/>
          <w:sz w:val="24"/>
          <w:lang w:val="kk-KZ"/>
        </w:rPr>
        <w:t>11 семинар сабақтың тақырыбы</w:t>
      </w:r>
      <w:r w:rsidRPr="0006099A">
        <w:rPr>
          <w:sz w:val="24"/>
          <w:lang w:val="kk-KZ"/>
        </w:rPr>
        <w:t>: Тыныс алу жүйесінің физиологиясы.</w:t>
      </w:r>
    </w:p>
    <w:p w:rsidR="000D2F3A" w:rsidRPr="0006099A" w:rsidRDefault="000D2F3A" w:rsidP="000D2F3A">
      <w:pPr>
        <w:jc w:val="both"/>
        <w:rPr>
          <w:sz w:val="24"/>
          <w:lang w:val="kk-KZ"/>
        </w:rPr>
      </w:pPr>
      <w:r w:rsidRPr="0006099A">
        <w:rPr>
          <w:b/>
          <w:sz w:val="24"/>
          <w:lang w:val="kk-KZ"/>
        </w:rPr>
        <w:t>Мақсаты</w:t>
      </w:r>
      <w:r w:rsidRPr="0006099A">
        <w:rPr>
          <w:sz w:val="24"/>
          <w:lang w:val="kk-KZ"/>
        </w:rPr>
        <w:t>: Тыныс алу мүшелері және олардың физиологиясы мен ерекшеліктеріне сипаттама беру.</w:t>
      </w:r>
    </w:p>
    <w:p w:rsidR="000D2F3A" w:rsidRPr="0006099A" w:rsidRDefault="000D2F3A" w:rsidP="000D2F3A">
      <w:pPr>
        <w:tabs>
          <w:tab w:val="left" w:pos="3660"/>
        </w:tabs>
        <w:jc w:val="both"/>
        <w:rPr>
          <w:b/>
          <w:bCs/>
          <w:sz w:val="24"/>
          <w:lang w:val="kk-KZ"/>
        </w:rPr>
      </w:pPr>
      <w:r w:rsidRPr="0006099A">
        <w:rPr>
          <w:b/>
          <w:bCs/>
          <w:sz w:val="24"/>
          <w:lang w:val="kk-KZ"/>
        </w:rPr>
        <w:t>Ұсынылатын әдебиеттердің тізімі</w:t>
      </w:r>
    </w:p>
    <w:p w:rsidR="000D2F3A" w:rsidRPr="0006099A" w:rsidRDefault="000D2F3A" w:rsidP="000D2F3A">
      <w:pPr>
        <w:tabs>
          <w:tab w:val="left" w:pos="245"/>
          <w:tab w:val="num" w:pos="387"/>
        </w:tabs>
        <w:jc w:val="both"/>
        <w:rPr>
          <w:sz w:val="24"/>
          <w:lang w:val="kk-KZ"/>
        </w:rPr>
      </w:pPr>
      <w:r w:rsidRPr="0006099A">
        <w:rPr>
          <w:sz w:val="24"/>
          <w:lang w:val="kk-KZ"/>
        </w:rPr>
        <w:t xml:space="preserve">1. Агаджанян Н.А. Биоритмы и спорт </w:t>
      </w:r>
    </w:p>
    <w:p w:rsidR="000D2F3A" w:rsidRPr="0006099A" w:rsidRDefault="000D2F3A" w:rsidP="000D2F3A">
      <w:pPr>
        <w:suppressAutoHyphens/>
        <w:jc w:val="both"/>
        <w:rPr>
          <w:color w:val="000000" w:themeColor="text1"/>
          <w:sz w:val="24"/>
          <w:lang w:val="kk-KZ"/>
        </w:rPr>
      </w:pPr>
      <w:r w:rsidRPr="0006099A">
        <w:rPr>
          <w:sz w:val="24"/>
          <w:lang w:val="kk-KZ"/>
        </w:rPr>
        <w:t xml:space="preserve">2. </w:t>
      </w:r>
      <w:r w:rsidRPr="0006099A">
        <w:rPr>
          <w:color w:val="000000" w:themeColor="text1"/>
          <w:sz w:val="24"/>
          <w:lang w:val="kk-KZ"/>
        </w:rPr>
        <w:t>Нұрғалиев Ж.Н., Нұрғалиева Қ.Ж. Қалыпты физиология бойынша практикум. – Алматы: Қазақ университеті, 2004. – 125 б.</w:t>
      </w:r>
    </w:p>
    <w:p w:rsidR="000D2F3A" w:rsidRPr="0006099A" w:rsidRDefault="000D2F3A" w:rsidP="000D2F3A">
      <w:pPr>
        <w:suppressAutoHyphens/>
        <w:jc w:val="both"/>
        <w:rPr>
          <w:color w:val="000000" w:themeColor="text1"/>
          <w:sz w:val="24"/>
          <w:lang w:val="kk-KZ"/>
        </w:rPr>
      </w:pPr>
      <w:r w:rsidRPr="0006099A">
        <w:rPr>
          <w:sz w:val="24"/>
          <w:lang w:val="kk-KZ"/>
        </w:rPr>
        <w:t xml:space="preserve">3. </w:t>
      </w:r>
      <w:r w:rsidRPr="0006099A">
        <w:rPr>
          <w:color w:val="000000" w:themeColor="text1"/>
          <w:sz w:val="24"/>
          <w:lang w:val="kk-KZ"/>
        </w:rPr>
        <w:t>З.А.Аскарова., Г.Т.Сраилова С.С.Маркеева. Адам және жануарлар физиологиясы бойынша  зертханалық сабақтарға жетекші құрал. Алматы, «Қазақ Университеті» 2015 ж.</w:t>
      </w:r>
    </w:p>
    <w:p w:rsidR="000D2F3A" w:rsidRPr="0006099A" w:rsidRDefault="000D2F3A" w:rsidP="000D2F3A">
      <w:pPr>
        <w:tabs>
          <w:tab w:val="left" w:pos="3660"/>
        </w:tabs>
        <w:jc w:val="both"/>
        <w:rPr>
          <w:b/>
          <w:sz w:val="24"/>
          <w:lang w:val="kk-KZ"/>
        </w:rPr>
      </w:pPr>
    </w:p>
    <w:p w:rsidR="000D2F3A" w:rsidRPr="0006099A" w:rsidRDefault="000D2F3A" w:rsidP="000D2F3A">
      <w:pPr>
        <w:tabs>
          <w:tab w:val="left" w:pos="3660"/>
        </w:tabs>
        <w:jc w:val="both"/>
        <w:rPr>
          <w:sz w:val="24"/>
          <w:lang w:val="kk-KZ"/>
        </w:rPr>
      </w:pPr>
      <w:r w:rsidRPr="0006099A">
        <w:rPr>
          <w:b/>
          <w:sz w:val="24"/>
          <w:lang w:val="kk-KZ"/>
        </w:rPr>
        <w:t>12 семинар сабақтың тақырыбы</w:t>
      </w:r>
      <w:r w:rsidRPr="0006099A">
        <w:rPr>
          <w:sz w:val="24"/>
          <w:lang w:val="kk-KZ"/>
        </w:rPr>
        <w:t xml:space="preserve">: Ағзаның әртүрлі функционалды жағдайындағы тыныс алу ерекшеліктері. </w:t>
      </w:r>
    </w:p>
    <w:p w:rsidR="000D2F3A" w:rsidRPr="0006099A" w:rsidRDefault="000D2F3A" w:rsidP="000D2F3A">
      <w:pPr>
        <w:tabs>
          <w:tab w:val="left" w:pos="3660"/>
        </w:tabs>
        <w:jc w:val="both"/>
        <w:rPr>
          <w:bCs/>
          <w:sz w:val="24"/>
          <w:lang w:val="kk-KZ"/>
        </w:rPr>
      </w:pPr>
      <w:r w:rsidRPr="0006099A">
        <w:rPr>
          <w:b/>
          <w:sz w:val="24"/>
          <w:lang w:val="kk-KZ"/>
        </w:rPr>
        <w:t>Мақсаты</w:t>
      </w:r>
      <w:r w:rsidRPr="0006099A">
        <w:rPr>
          <w:sz w:val="24"/>
          <w:lang w:val="kk-KZ"/>
        </w:rPr>
        <w:t>: Өкпенің тіршілік сыйымдылығын анықтау. Спирометрия әдісінің жұмыс жасау механизмін меңгеру.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tabs>
          <w:tab w:val="left" w:pos="245"/>
          <w:tab w:val="num" w:pos="387"/>
        </w:tabs>
        <w:jc w:val="both"/>
        <w:rPr>
          <w:sz w:val="24"/>
          <w:lang w:val="kk-KZ"/>
        </w:rPr>
      </w:pPr>
      <w:r w:rsidRPr="0006099A">
        <w:rPr>
          <w:sz w:val="24"/>
          <w:lang w:val="kk-KZ"/>
        </w:rPr>
        <w:t xml:space="preserve">1. С.Т.Тулеуханов. Тірі жүйелердің уақыт аралық құрылымы. – Алматы, 1999. </w:t>
      </w:r>
    </w:p>
    <w:p w:rsidR="000D2F3A" w:rsidRPr="0006099A" w:rsidRDefault="000D2F3A" w:rsidP="000D2F3A">
      <w:pPr>
        <w:tabs>
          <w:tab w:val="left" w:pos="245"/>
          <w:tab w:val="num" w:pos="387"/>
        </w:tabs>
        <w:jc w:val="both"/>
        <w:rPr>
          <w:sz w:val="24"/>
          <w:lang w:val="kk-KZ"/>
        </w:rPr>
      </w:pPr>
      <w:r w:rsidRPr="0006099A">
        <w:rPr>
          <w:sz w:val="24"/>
          <w:lang w:val="kk-KZ"/>
        </w:rPr>
        <w:t>2. С.Т. Тулеуханов. Қалыпты физиология. – Алматы,  2002</w:t>
      </w:r>
    </w:p>
    <w:p w:rsidR="000D2F3A" w:rsidRPr="0006099A" w:rsidRDefault="000D2F3A" w:rsidP="000D2F3A">
      <w:pPr>
        <w:tabs>
          <w:tab w:val="left" w:pos="245"/>
          <w:tab w:val="num" w:pos="387"/>
        </w:tabs>
        <w:jc w:val="both"/>
        <w:rPr>
          <w:sz w:val="24"/>
          <w:lang w:val="kk-KZ"/>
        </w:rPr>
      </w:pPr>
      <w:r w:rsidRPr="0006099A">
        <w:rPr>
          <w:sz w:val="24"/>
          <w:lang w:val="kk-KZ"/>
        </w:rPr>
        <w:t>3. С.С.Тимофеева. Медико-биологические основы БЖД. –Иркутск: ИРГТК,2004.</w:t>
      </w:r>
    </w:p>
    <w:p w:rsidR="000D2F3A" w:rsidRPr="0006099A" w:rsidRDefault="000D2F3A" w:rsidP="000D2F3A">
      <w:pPr>
        <w:tabs>
          <w:tab w:val="left" w:pos="3660"/>
        </w:tabs>
        <w:jc w:val="both"/>
        <w:rPr>
          <w:sz w:val="24"/>
          <w:lang w:val="kk-KZ"/>
        </w:rPr>
      </w:pPr>
    </w:p>
    <w:p w:rsidR="000D2F3A" w:rsidRPr="0006099A" w:rsidRDefault="000D2F3A" w:rsidP="000D2F3A">
      <w:pPr>
        <w:tabs>
          <w:tab w:val="left" w:pos="3660"/>
        </w:tabs>
        <w:jc w:val="both"/>
        <w:rPr>
          <w:bCs/>
          <w:sz w:val="24"/>
          <w:lang w:val="kk-KZ"/>
        </w:rPr>
      </w:pPr>
      <w:r w:rsidRPr="0006099A">
        <w:rPr>
          <w:b/>
          <w:sz w:val="24"/>
          <w:lang w:val="kk-KZ"/>
        </w:rPr>
        <w:lastRenderedPageBreak/>
        <w:t>13 семинар сабақтың тақырыбы</w:t>
      </w:r>
      <w:r w:rsidRPr="0006099A">
        <w:rPr>
          <w:sz w:val="24"/>
          <w:lang w:val="kk-KZ"/>
        </w:rPr>
        <w:t>: Бүйректің құрылысы және қанмен жабдықталу ерекшеліктері. Зәрдің түзілу механизмі, құрамы және қасиеті.</w:t>
      </w:r>
    </w:p>
    <w:p w:rsidR="000D2F3A" w:rsidRPr="0006099A" w:rsidRDefault="000D2F3A" w:rsidP="000D2F3A">
      <w:pPr>
        <w:tabs>
          <w:tab w:val="left" w:pos="3660"/>
        </w:tabs>
        <w:jc w:val="both"/>
        <w:rPr>
          <w:sz w:val="24"/>
          <w:lang w:val="kk-KZ"/>
        </w:rPr>
      </w:pPr>
      <w:r w:rsidRPr="0006099A">
        <w:rPr>
          <w:b/>
          <w:sz w:val="24"/>
          <w:lang w:val="kk-KZ"/>
        </w:rPr>
        <w:t>Мақсаты</w:t>
      </w:r>
      <w:r w:rsidRPr="0006099A">
        <w:rPr>
          <w:sz w:val="24"/>
          <w:lang w:val="kk-KZ"/>
        </w:rPr>
        <w:t>: Бүйректің анатомиялық құрылысы және физиологиясы. Зәрдің физикалық, химиялық және микроскопиялық қасиеттерін меңгеру.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suppressAutoHyphens/>
        <w:jc w:val="both"/>
        <w:rPr>
          <w:sz w:val="24"/>
          <w:lang w:val="kk-KZ"/>
        </w:rPr>
      </w:pPr>
      <w:r w:rsidRPr="0006099A">
        <w:rPr>
          <w:sz w:val="24"/>
          <w:lang w:val="kk-KZ"/>
        </w:rPr>
        <w:t>1. Торманов Н.Т., Тулеуханов С.Т. Адам физиологиясы. Алматы, «Қазақ  университеті», 2007ж.</w:t>
      </w:r>
    </w:p>
    <w:p w:rsidR="000D2F3A" w:rsidRPr="0006099A" w:rsidRDefault="000D2F3A" w:rsidP="000D2F3A">
      <w:pPr>
        <w:jc w:val="both"/>
        <w:rPr>
          <w:sz w:val="24"/>
          <w:lang w:val="kk-KZ"/>
        </w:rPr>
      </w:pPr>
      <w:r w:rsidRPr="0006099A">
        <w:rPr>
          <w:sz w:val="24"/>
          <w:lang w:val="kk-KZ"/>
        </w:rPr>
        <w:t>2. Тулеуханов С.Т., Торманов Н.Т Адам физиологиясы. Алматы, «Қазақ Университеті», 2010ж</w:t>
      </w:r>
    </w:p>
    <w:p w:rsidR="000D2F3A" w:rsidRPr="0006099A" w:rsidRDefault="000D2F3A" w:rsidP="000D2F3A">
      <w:pPr>
        <w:jc w:val="both"/>
        <w:rPr>
          <w:sz w:val="24"/>
          <w:lang w:val="kk-KZ"/>
        </w:rPr>
      </w:pPr>
      <w:r w:rsidRPr="0006099A">
        <w:rPr>
          <w:sz w:val="24"/>
          <w:lang w:val="kk-KZ"/>
        </w:rPr>
        <w:t>3.   Нұрғалиев Ж.Н., Нұрғалиева Қ.Ж. Қалыпты физиология бойынша практикум. – Алматы: Қазақ университеті, 2004. – 125 б.</w:t>
      </w:r>
    </w:p>
    <w:p w:rsidR="000D2F3A" w:rsidRPr="0006099A" w:rsidRDefault="000D2F3A" w:rsidP="000D2F3A">
      <w:pPr>
        <w:tabs>
          <w:tab w:val="left" w:pos="3660"/>
        </w:tabs>
        <w:jc w:val="both"/>
        <w:rPr>
          <w:bCs/>
          <w:sz w:val="24"/>
          <w:lang w:val="kk-KZ"/>
        </w:rPr>
      </w:pPr>
    </w:p>
    <w:p w:rsidR="000D2F3A" w:rsidRPr="0006099A" w:rsidRDefault="000D2F3A" w:rsidP="000D2F3A">
      <w:pPr>
        <w:tabs>
          <w:tab w:val="left" w:pos="3660"/>
        </w:tabs>
        <w:jc w:val="both"/>
        <w:rPr>
          <w:b/>
          <w:sz w:val="24"/>
          <w:lang w:val="kk-KZ"/>
        </w:rPr>
      </w:pPr>
      <w:r w:rsidRPr="0006099A">
        <w:rPr>
          <w:b/>
          <w:sz w:val="24"/>
          <w:lang w:val="kk-KZ"/>
        </w:rPr>
        <w:t>14 семинар сабақтың тақырыбы</w:t>
      </w:r>
      <w:r w:rsidRPr="0006099A">
        <w:rPr>
          <w:sz w:val="24"/>
          <w:lang w:val="kk-KZ"/>
        </w:rPr>
        <w:t xml:space="preserve">: Жоғары дәрежелі жүйкелік қызметтің негізгі түсініктер мен принциптері.                                </w:t>
      </w:r>
    </w:p>
    <w:p w:rsidR="000D2F3A" w:rsidRPr="0006099A" w:rsidRDefault="000D2F3A" w:rsidP="000D2F3A">
      <w:pPr>
        <w:tabs>
          <w:tab w:val="left" w:pos="3660"/>
        </w:tabs>
        <w:jc w:val="both"/>
        <w:rPr>
          <w:sz w:val="24"/>
          <w:lang w:val="kk-KZ"/>
        </w:rPr>
      </w:pPr>
      <w:r w:rsidRPr="0006099A">
        <w:rPr>
          <w:b/>
          <w:sz w:val="24"/>
          <w:lang w:val="kk-KZ"/>
        </w:rPr>
        <w:t>Мақсаты</w:t>
      </w:r>
      <w:r w:rsidRPr="0006099A">
        <w:rPr>
          <w:sz w:val="24"/>
          <w:lang w:val="kk-KZ"/>
        </w:rPr>
        <w:t>: Тұлғаның реактивтілігінің оның жеке қасиеттерімен байланысы- экстраверсия, интраверсия және нейротизм түсініктеріне талдау жасау.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suppressAutoHyphens/>
        <w:jc w:val="both"/>
        <w:rPr>
          <w:color w:val="000000" w:themeColor="text1"/>
          <w:sz w:val="24"/>
          <w:lang w:val="kk-KZ"/>
        </w:rPr>
      </w:pPr>
      <w:r w:rsidRPr="0006099A">
        <w:rPr>
          <w:sz w:val="24"/>
          <w:lang w:val="kk-KZ"/>
        </w:rPr>
        <w:t xml:space="preserve">1. </w:t>
      </w:r>
      <w:r w:rsidRPr="0006099A">
        <w:rPr>
          <w:color w:val="000000" w:themeColor="text1"/>
          <w:sz w:val="24"/>
          <w:lang w:val="kk-KZ"/>
        </w:rPr>
        <w:t>Торманов Н., Төлеуханов С.Т.  Ағзалардың қызметін реттеу және бейімделу механизмдері. Алматы: Қазақ университеті, 2013 - 134 б.</w:t>
      </w:r>
    </w:p>
    <w:p w:rsidR="000D2F3A" w:rsidRPr="0006099A" w:rsidRDefault="000D2F3A" w:rsidP="000D2F3A">
      <w:pPr>
        <w:suppressAutoHyphens/>
        <w:jc w:val="both"/>
        <w:rPr>
          <w:color w:val="000000" w:themeColor="text1"/>
          <w:sz w:val="24"/>
          <w:lang w:val="kk-KZ"/>
        </w:rPr>
      </w:pPr>
      <w:r w:rsidRPr="0006099A">
        <w:rPr>
          <w:sz w:val="24"/>
          <w:lang w:val="kk-KZ"/>
        </w:rPr>
        <w:t xml:space="preserve">2. </w:t>
      </w:r>
      <w:r w:rsidRPr="0006099A">
        <w:rPr>
          <w:color w:val="000000" w:themeColor="text1"/>
          <w:sz w:val="24"/>
          <w:lang w:val="kk-KZ"/>
        </w:rPr>
        <w:t>Нұрғалиев Ж.Н., Нұрғалиева Қ.Ж. Қалыпты физиология бойынша практикум. – Алматы: Қазақ университеті, 2004. – 125 б.</w:t>
      </w:r>
    </w:p>
    <w:p w:rsidR="000D2F3A" w:rsidRPr="0006099A" w:rsidRDefault="000D2F3A" w:rsidP="000D2F3A">
      <w:pPr>
        <w:suppressAutoHyphens/>
        <w:jc w:val="both"/>
        <w:rPr>
          <w:color w:val="000000" w:themeColor="text1"/>
          <w:sz w:val="24"/>
          <w:lang w:val="kk-KZ"/>
        </w:rPr>
      </w:pPr>
      <w:r w:rsidRPr="0006099A">
        <w:rPr>
          <w:sz w:val="24"/>
          <w:lang w:val="kk-KZ"/>
        </w:rPr>
        <w:t xml:space="preserve">3. </w:t>
      </w:r>
      <w:r w:rsidRPr="0006099A">
        <w:rPr>
          <w:color w:val="000000" w:themeColor="text1"/>
          <w:sz w:val="24"/>
          <w:lang w:val="kk-KZ"/>
        </w:rPr>
        <w:t>З.А.Аскарова., Г.Т.Сраилова С.С.Маркеева. Адам және жануарлар физиологиясы бойынша  зертханалық сабақтарға жетекші құрал. Алматы, «Қазақ Университеті» 2015 ж.</w:t>
      </w:r>
    </w:p>
    <w:p w:rsidR="000D2F3A" w:rsidRPr="0006099A" w:rsidRDefault="000D2F3A" w:rsidP="000D2F3A">
      <w:pPr>
        <w:tabs>
          <w:tab w:val="left" w:pos="3660"/>
        </w:tabs>
        <w:ind w:firstLine="708"/>
        <w:jc w:val="both"/>
        <w:rPr>
          <w:sz w:val="24"/>
          <w:lang w:val="kk-KZ"/>
        </w:rPr>
      </w:pPr>
    </w:p>
    <w:p w:rsidR="000D2F3A" w:rsidRPr="0006099A" w:rsidRDefault="000D2F3A" w:rsidP="000D2F3A">
      <w:pPr>
        <w:pStyle w:val="a3"/>
        <w:tabs>
          <w:tab w:val="left" w:pos="3660"/>
        </w:tabs>
        <w:spacing w:line="240" w:lineRule="auto"/>
        <w:ind w:left="33"/>
        <w:rPr>
          <w:rFonts w:ascii="Times New Roman" w:hAnsi="Times New Roman"/>
          <w:sz w:val="24"/>
          <w:szCs w:val="24"/>
          <w:lang w:val="kk-KZ"/>
        </w:rPr>
      </w:pPr>
      <w:r w:rsidRPr="0006099A">
        <w:rPr>
          <w:rFonts w:ascii="Times New Roman" w:hAnsi="Times New Roman"/>
          <w:b/>
          <w:sz w:val="24"/>
          <w:szCs w:val="24"/>
          <w:lang w:val="kk-KZ"/>
        </w:rPr>
        <w:t>15 семинар сабақтың тақырыбы</w:t>
      </w:r>
      <w:r w:rsidRPr="0006099A">
        <w:rPr>
          <w:rFonts w:ascii="Times New Roman" w:hAnsi="Times New Roman"/>
          <w:sz w:val="24"/>
          <w:szCs w:val="24"/>
          <w:lang w:val="kk-KZ"/>
        </w:rPr>
        <w:t>: 1.Сыртқы ортаның өзгерістеріне ағзаның бейімделу механизмдері. 2.  Энергия алмасу. 3. Талдағыштардың негізгі атқаратын қызметтері .</w:t>
      </w:r>
    </w:p>
    <w:p w:rsidR="000D2F3A" w:rsidRPr="0006099A" w:rsidRDefault="000D2F3A" w:rsidP="000D2F3A">
      <w:pPr>
        <w:pStyle w:val="a3"/>
        <w:tabs>
          <w:tab w:val="left" w:pos="3660"/>
        </w:tabs>
        <w:spacing w:line="240" w:lineRule="auto"/>
        <w:ind w:left="33"/>
        <w:rPr>
          <w:rFonts w:ascii="Times New Roman" w:hAnsi="Times New Roman"/>
          <w:sz w:val="24"/>
          <w:szCs w:val="24"/>
          <w:lang w:val="kk-KZ"/>
        </w:rPr>
      </w:pPr>
      <w:r w:rsidRPr="0006099A">
        <w:rPr>
          <w:rFonts w:ascii="Times New Roman" w:hAnsi="Times New Roman"/>
          <w:b/>
          <w:sz w:val="24"/>
          <w:szCs w:val="24"/>
          <w:lang w:val="kk-KZ"/>
        </w:rPr>
        <w:t>Мақсаты</w:t>
      </w:r>
      <w:r w:rsidRPr="0006099A">
        <w:rPr>
          <w:rFonts w:ascii="Times New Roman" w:hAnsi="Times New Roman"/>
          <w:sz w:val="24"/>
          <w:szCs w:val="24"/>
          <w:lang w:val="kk-KZ"/>
        </w:rPr>
        <w:t>: Талдағыштарға сипаттама беру және олардың айырмашылығы мен ерекшеліктеріне талдау жасау.</w:t>
      </w:r>
    </w:p>
    <w:p w:rsidR="000D2F3A" w:rsidRPr="0006099A" w:rsidRDefault="000D2F3A" w:rsidP="000D2F3A">
      <w:pPr>
        <w:jc w:val="both"/>
        <w:outlineLvl w:val="0"/>
        <w:rPr>
          <w:b/>
          <w:bCs/>
          <w:sz w:val="24"/>
          <w:lang w:val="kk-KZ"/>
        </w:rPr>
      </w:pPr>
      <w:r w:rsidRPr="0006099A">
        <w:rPr>
          <w:b/>
          <w:bCs/>
          <w:sz w:val="24"/>
          <w:lang w:val="kk-KZ"/>
        </w:rPr>
        <w:t>Ұсынылатын әдебиеттердің тізімі</w:t>
      </w:r>
    </w:p>
    <w:p w:rsidR="000D2F3A" w:rsidRPr="0006099A" w:rsidRDefault="000D2F3A" w:rsidP="000D2F3A">
      <w:pPr>
        <w:tabs>
          <w:tab w:val="left" w:pos="245"/>
          <w:tab w:val="num" w:pos="387"/>
        </w:tabs>
        <w:jc w:val="both"/>
        <w:rPr>
          <w:sz w:val="24"/>
          <w:lang w:val="kk-KZ"/>
        </w:rPr>
      </w:pPr>
      <w:r w:rsidRPr="0006099A">
        <w:rPr>
          <w:sz w:val="24"/>
          <w:lang w:val="kk-KZ"/>
        </w:rPr>
        <w:t xml:space="preserve">1. С.Т.Тулеуханов. Тірі жүйелердің уақыт аралық құрылымы. – Алматы, 1999. </w:t>
      </w:r>
    </w:p>
    <w:p w:rsidR="000D2F3A" w:rsidRPr="0006099A" w:rsidRDefault="000D2F3A" w:rsidP="000D2F3A">
      <w:pPr>
        <w:tabs>
          <w:tab w:val="left" w:pos="245"/>
          <w:tab w:val="num" w:pos="387"/>
        </w:tabs>
        <w:jc w:val="both"/>
        <w:rPr>
          <w:sz w:val="24"/>
          <w:lang w:val="kk-KZ"/>
        </w:rPr>
      </w:pPr>
      <w:r w:rsidRPr="0006099A">
        <w:rPr>
          <w:sz w:val="24"/>
          <w:lang w:val="kk-KZ"/>
        </w:rPr>
        <w:t>2. С.Т. Тулеуханов. Қалыпты физиология. – Алматы,  2002</w:t>
      </w:r>
    </w:p>
    <w:p w:rsidR="000D2F3A" w:rsidRPr="0006099A" w:rsidRDefault="000D2F3A" w:rsidP="000D2F3A">
      <w:pPr>
        <w:tabs>
          <w:tab w:val="left" w:pos="245"/>
          <w:tab w:val="num" w:pos="387"/>
        </w:tabs>
        <w:jc w:val="both"/>
        <w:rPr>
          <w:sz w:val="24"/>
          <w:lang w:val="kk-KZ"/>
        </w:rPr>
      </w:pPr>
      <w:r w:rsidRPr="0006099A">
        <w:rPr>
          <w:sz w:val="24"/>
          <w:lang w:val="kk-KZ"/>
        </w:rPr>
        <w:t>3. С.С.Тимофеева. Медико-биологические основы БЖД. –Иркутск: ИРГТК,2004.</w:t>
      </w:r>
    </w:p>
    <w:p w:rsidR="000D2F3A" w:rsidRPr="0006099A" w:rsidRDefault="000D2F3A" w:rsidP="000D2F3A">
      <w:pPr>
        <w:jc w:val="both"/>
        <w:rPr>
          <w:b/>
          <w:bCs/>
          <w:sz w:val="24"/>
          <w:lang w:val="kk-KZ"/>
        </w:rPr>
      </w:pPr>
    </w:p>
    <w:p w:rsidR="000D2F3A" w:rsidRPr="0006099A" w:rsidRDefault="000D2F3A" w:rsidP="000D2F3A">
      <w:pPr>
        <w:jc w:val="both"/>
        <w:rPr>
          <w:b/>
          <w:bCs/>
          <w:sz w:val="24"/>
          <w:lang w:val="kk-KZ"/>
        </w:rPr>
      </w:pPr>
    </w:p>
    <w:p w:rsidR="000D2F3A" w:rsidRPr="0006099A" w:rsidRDefault="000D2F3A" w:rsidP="000D2F3A">
      <w:pPr>
        <w:jc w:val="both"/>
        <w:rPr>
          <w:b/>
          <w:bCs/>
          <w:sz w:val="24"/>
          <w:lang w:val="kk-KZ"/>
        </w:rPr>
      </w:pPr>
    </w:p>
    <w:p w:rsidR="000D2F3A" w:rsidRPr="0006099A" w:rsidRDefault="000D2F3A" w:rsidP="000D2F3A">
      <w:pPr>
        <w:jc w:val="both"/>
        <w:rPr>
          <w:b/>
          <w:sz w:val="24"/>
          <w:lang w:val="kk-KZ"/>
        </w:rPr>
      </w:pPr>
      <w:r w:rsidRPr="0006099A">
        <w:rPr>
          <w:b/>
          <w:sz w:val="24"/>
          <w:lang w:val="kk-KZ"/>
        </w:rPr>
        <w:t>ПӘННІҢ АКАДЕМИЯЛЫҚ САЯСАТЫ</w:t>
      </w:r>
    </w:p>
    <w:p w:rsidR="000D2F3A" w:rsidRPr="0006099A" w:rsidRDefault="000D2F3A" w:rsidP="000D2F3A">
      <w:pPr>
        <w:jc w:val="both"/>
        <w:rPr>
          <w:b/>
          <w:sz w:val="24"/>
          <w:lang w:val="kk-KZ"/>
        </w:rPr>
      </w:pPr>
    </w:p>
    <w:p w:rsidR="000D2F3A" w:rsidRPr="0006099A" w:rsidRDefault="000D2F3A" w:rsidP="000D2F3A">
      <w:pPr>
        <w:pStyle w:val="2"/>
        <w:spacing w:after="0" w:line="240" w:lineRule="auto"/>
        <w:ind w:firstLine="567"/>
        <w:jc w:val="both"/>
        <w:rPr>
          <w:sz w:val="24"/>
          <w:lang w:val="kk-KZ"/>
        </w:rPr>
      </w:pPr>
      <w:r w:rsidRPr="0006099A">
        <w:rPr>
          <w:sz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D2F3A" w:rsidRPr="0006099A" w:rsidRDefault="000D2F3A" w:rsidP="000D2F3A">
      <w:pPr>
        <w:pStyle w:val="2"/>
        <w:spacing w:after="0" w:line="240" w:lineRule="auto"/>
        <w:ind w:firstLine="567"/>
        <w:jc w:val="both"/>
        <w:rPr>
          <w:sz w:val="24"/>
          <w:lang w:val="kk-KZ"/>
        </w:rPr>
      </w:pPr>
      <w:r w:rsidRPr="0006099A">
        <w:rPr>
          <w:sz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D2F3A" w:rsidRPr="0006099A" w:rsidRDefault="000D2F3A" w:rsidP="000D2F3A">
      <w:pPr>
        <w:pStyle w:val="2"/>
        <w:spacing w:after="0" w:line="240" w:lineRule="auto"/>
        <w:ind w:firstLine="567"/>
        <w:jc w:val="both"/>
        <w:rPr>
          <w:sz w:val="24"/>
          <w:lang w:val="kk-KZ"/>
        </w:rPr>
      </w:pPr>
      <w:r w:rsidRPr="0006099A">
        <w:rPr>
          <w:sz w:val="24"/>
          <w:lang w:val="kk-KZ"/>
        </w:rPr>
        <w:t xml:space="preserve">Бағалау кезінде студенттердің сабақтағы белсенділігі мен сабаққа қатысуы ескеріледі.  </w:t>
      </w:r>
    </w:p>
    <w:p w:rsidR="000D2F3A" w:rsidRPr="0006099A" w:rsidRDefault="000D2F3A" w:rsidP="000D2F3A">
      <w:pPr>
        <w:ind w:firstLine="567"/>
        <w:jc w:val="both"/>
        <w:rPr>
          <w:sz w:val="24"/>
          <w:lang w:val="kk-KZ"/>
        </w:rPr>
      </w:pPr>
      <w:r w:rsidRPr="0006099A">
        <w:rPr>
          <w:sz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D2F3A" w:rsidRPr="0006099A" w:rsidRDefault="000D2F3A" w:rsidP="000D2F3A">
      <w:pPr>
        <w:ind w:firstLine="567"/>
        <w:jc w:val="both"/>
        <w:rPr>
          <w:sz w:val="24"/>
          <w:lang w:val="kk-KZ"/>
        </w:rPr>
      </w:pPr>
      <w:r w:rsidRPr="0006099A">
        <w:rPr>
          <w:sz w:val="24"/>
          <w:lang w:val="kk-KZ"/>
        </w:rPr>
        <w:lastRenderedPageBreak/>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0D2F3A" w:rsidRPr="0006099A" w:rsidRDefault="000D2F3A" w:rsidP="000D2F3A">
      <w:pPr>
        <w:pStyle w:val="6"/>
        <w:jc w:val="both"/>
        <w:rPr>
          <w:rFonts w:ascii="Times New Roman" w:hAnsi="Times New Roman"/>
          <w:sz w:val="24"/>
          <w:szCs w:val="24"/>
          <w:lang w:val="kk-KZ"/>
        </w:rPr>
      </w:pPr>
    </w:p>
    <w:p w:rsidR="000D2F3A" w:rsidRPr="0006099A" w:rsidRDefault="000D2F3A" w:rsidP="000D2F3A">
      <w:pPr>
        <w:pStyle w:val="6"/>
        <w:jc w:val="both"/>
        <w:rPr>
          <w:rFonts w:ascii="Times New Roman" w:hAnsi="Times New Roman"/>
          <w:sz w:val="24"/>
          <w:szCs w:val="24"/>
          <w:lang w:val="kk-KZ"/>
        </w:rPr>
      </w:pPr>
      <w:r w:rsidRPr="0006099A">
        <w:rPr>
          <w:rFonts w:ascii="Times New Roman" w:hAnsi="Times New Roman"/>
          <w:sz w:val="24"/>
          <w:szCs w:val="24"/>
          <w:lang w:val="kk-KZ"/>
        </w:rPr>
        <w:t>Бағалаудың саясаты:</w:t>
      </w:r>
    </w:p>
    <w:p w:rsidR="000D2F3A" w:rsidRPr="0006099A" w:rsidRDefault="000D2F3A" w:rsidP="000D2F3A">
      <w:pPr>
        <w:jc w:val="both"/>
        <w:rPr>
          <w:b/>
          <w:sz w:val="24"/>
          <w:lang w:val="en-US"/>
        </w:rPr>
      </w:pPr>
    </w:p>
    <w:p w:rsidR="000D2F3A" w:rsidRPr="0006099A" w:rsidRDefault="000D2F3A" w:rsidP="000D2F3A">
      <w:pPr>
        <w:ind w:firstLine="567"/>
        <w:jc w:val="both"/>
        <w:rPr>
          <w:sz w:val="24"/>
          <w:lang w:val="en-US"/>
        </w:rPr>
      </w:pPr>
      <m:oMathPara>
        <m:oMath>
          <m:r>
            <w:rPr>
              <w:rFonts w:ascii="Cambria Math"/>
              <w:color w:val="000000"/>
              <w:sz w:val="24"/>
              <w:lang w:val="kk-KZ"/>
            </w:rPr>
            <m:t>Пән</m:t>
          </m:r>
          <m:r>
            <w:rPr>
              <w:rFonts w:ascii="Cambria Math"/>
              <w:color w:val="000000"/>
              <w:sz w:val="24"/>
              <w:lang w:val="kk-KZ"/>
            </w:rPr>
            <m:t xml:space="preserve"> </m:t>
          </m:r>
          <m:r>
            <w:rPr>
              <w:rFonts w:ascii="Cambria Math"/>
              <w:color w:val="000000"/>
              <w:sz w:val="24"/>
              <w:lang w:val="kk-KZ"/>
            </w:rPr>
            <m:t>бойынша</m:t>
          </m:r>
          <m:r>
            <w:rPr>
              <w:rFonts w:ascii="Cambria Math"/>
              <w:color w:val="000000"/>
              <w:sz w:val="24"/>
              <w:lang w:val="kk-KZ"/>
            </w:rPr>
            <m:t xml:space="preserve"> </m:t>
          </m:r>
          <m:r>
            <w:rPr>
              <w:rFonts w:ascii="Cambria Math"/>
              <w:color w:val="000000"/>
              <w:sz w:val="24"/>
              <w:lang w:val="kk-KZ"/>
            </w:rPr>
            <m:t>қорытынды</m:t>
          </m:r>
          <m:r>
            <w:rPr>
              <w:rFonts w:ascii="Cambria Math"/>
              <w:color w:val="000000"/>
              <w:sz w:val="24"/>
              <w:lang w:val="kk-KZ"/>
            </w:rPr>
            <m:t xml:space="preserve"> </m:t>
          </m:r>
          <m:r>
            <w:rPr>
              <w:rFonts w:ascii="Cambria Math"/>
              <w:color w:val="000000"/>
              <w:sz w:val="24"/>
              <w:lang w:val="kk-KZ"/>
            </w:rPr>
            <m:t>баға</m:t>
          </m:r>
          <m:r>
            <w:rPr>
              <w:rFonts w:ascii="Cambria Math"/>
              <w:color w:val="000000"/>
              <w:sz w:val="24"/>
              <w:lang w:val="kk-KZ"/>
            </w:rPr>
            <m:t>=</m:t>
          </m:r>
          <m:f>
            <m:fPr>
              <m:ctrlPr>
                <w:rPr>
                  <w:rFonts w:ascii="Cambria Math" w:hAnsi="Cambria Math"/>
                  <w:bCs/>
                  <w:i/>
                  <w:color w:val="000000"/>
                  <w:sz w:val="24"/>
                  <w:lang w:val="kk-KZ"/>
                </w:rPr>
              </m:ctrlPr>
            </m:fPr>
            <m:num>
              <m:r>
                <w:rPr>
                  <w:rFonts w:ascii="Cambria Math"/>
                  <w:color w:val="000000"/>
                  <w:sz w:val="24"/>
                  <w:lang w:val="kk-KZ"/>
                </w:rPr>
                <m:t>АБ</m:t>
              </m:r>
              <m:r>
                <w:rPr>
                  <w:rFonts w:ascii="Cambria Math"/>
                  <w:color w:val="000000"/>
                  <w:sz w:val="24"/>
                  <w:lang w:val="kk-KZ"/>
                </w:rPr>
                <m:t>1+</m:t>
              </m:r>
              <m:r>
                <w:rPr>
                  <w:rFonts w:ascii="Cambria Math"/>
                  <w:color w:val="000000"/>
                  <w:sz w:val="24"/>
                  <w:lang w:val="kk-KZ"/>
                </w:rPr>
                <m:t>АБ</m:t>
              </m:r>
              <m:r>
                <w:rPr>
                  <w:rFonts w:ascii="Cambria Math"/>
                  <w:color w:val="000000"/>
                  <w:sz w:val="24"/>
                  <w:lang w:val="kk-KZ"/>
                </w:rPr>
                <m:t>2</m:t>
              </m:r>
            </m:num>
            <m:den>
              <m:r>
                <w:rPr>
                  <w:rFonts w:ascii="Cambria Math"/>
                  <w:color w:val="000000"/>
                  <w:sz w:val="24"/>
                  <w:lang w:val="kk-KZ"/>
                </w:rPr>
                <m:t>2</m:t>
              </m:r>
            </m:den>
          </m:f>
          <m:r>
            <w:rPr>
              <w:rFonts w:ascii="Cambria Math"/>
              <w:color w:val="000000"/>
              <w:sz w:val="24"/>
              <w:lang w:val="kk-KZ"/>
            </w:rPr>
            <m:t>∙</m:t>
          </m:r>
          <m:r>
            <w:rPr>
              <w:rFonts w:ascii="Cambria Math"/>
              <w:color w:val="000000"/>
              <w:sz w:val="24"/>
              <w:lang w:val="kk-KZ"/>
            </w:rPr>
            <m:t>0,6+0,1</m:t>
          </m:r>
          <m:r>
            <w:rPr>
              <w:rFonts w:ascii="Cambria Math"/>
              <w:color w:val="000000"/>
              <w:sz w:val="24"/>
              <w:lang w:val="kk-KZ"/>
            </w:rPr>
            <m:t>МТ</m:t>
          </m:r>
          <m:r>
            <w:rPr>
              <w:rFonts w:ascii="Cambria Math"/>
              <w:color w:val="000000"/>
              <w:sz w:val="24"/>
              <w:lang w:val="kk-KZ"/>
            </w:rPr>
            <m:t>+0,3</m:t>
          </m:r>
          <m:r>
            <w:rPr>
              <w:rFonts w:ascii="Cambria Math"/>
              <w:color w:val="000000"/>
              <w:sz w:val="24"/>
              <w:lang w:val="kk-KZ"/>
            </w:rPr>
            <m:t>ИК</m:t>
          </m:r>
        </m:oMath>
      </m:oMathPara>
    </w:p>
    <w:p w:rsidR="000D2F3A" w:rsidRPr="0006099A" w:rsidRDefault="000D2F3A" w:rsidP="000D2F3A">
      <w:pPr>
        <w:ind w:firstLine="567"/>
        <w:jc w:val="both"/>
        <w:rPr>
          <w:sz w:val="24"/>
          <w:lang w:val="en-US"/>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076"/>
        <w:gridCol w:w="1908"/>
        <w:gridCol w:w="1433"/>
        <w:gridCol w:w="3714"/>
      </w:tblGrid>
      <w:tr w:rsidR="000D2F3A" w:rsidRPr="0006099A" w:rsidTr="002D43D2">
        <w:trPr>
          <w:trHeight w:val="553"/>
        </w:trPr>
        <w:tc>
          <w:tcPr>
            <w:tcW w:w="1043" w:type="pct"/>
            <w:tcMar>
              <w:top w:w="0" w:type="dxa"/>
              <w:left w:w="108" w:type="dxa"/>
              <w:bottom w:w="0" w:type="dxa"/>
              <w:right w:w="108" w:type="dxa"/>
            </w:tcMar>
            <w:vAlign w:val="center"/>
          </w:tcPr>
          <w:p w:rsidR="000D2F3A" w:rsidRPr="0006099A" w:rsidRDefault="000D2F3A" w:rsidP="002D43D2">
            <w:pPr>
              <w:ind w:firstLine="567"/>
              <w:jc w:val="both"/>
              <w:rPr>
                <w:sz w:val="24"/>
                <w:lang w:val="kk-KZ"/>
              </w:rPr>
            </w:pPr>
            <w:r w:rsidRPr="0006099A">
              <w:rPr>
                <w:sz w:val="24"/>
                <w:lang w:val="kk-KZ"/>
              </w:rPr>
              <w:t>Әріптік жүйе бойынша бағалау</w:t>
            </w:r>
          </w:p>
        </w:tc>
        <w:tc>
          <w:tcPr>
            <w:tcW w:w="986" w:type="pct"/>
            <w:tcMar>
              <w:top w:w="0" w:type="dxa"/>
              <w:left w:w="108" w:type="dxa"/>
              <w:bottom w:w="0" w:type="dxa"/>
              <w:right w:w="108" w:type="dxa"/>
            </w:tcMar>
            <w:vAlign w:val="center"/>
          </w:tcPr>
          <w:p w:rsidR="000D2F3A" w:rsidRPr="0006099A" w:rsidRDefault="000D2F3A" w:rsidP="002D43D2">
            <w:pPr>
              <w:ind w:firstLine="567"/>
              <w:jc w:val="both"/>
              <w:rPr>
                <w:sz w:val="24"/>
                <w:lang w:val="kk-KZ"/>
              </w:rPr>
            </w:pPr>
            <w:r w:rsidRPr="0006099A">
              <w:rPr>
                <w:sz w:val="24"/>
                <w:lang w:val="kk-KZ"/>
              </w:rPr>
              <w:t>Балдардың сандық эквиваленті</w:t>
            </w:r>
          </w:p>
        </w:tc>
        <w:tc>
          <w:tcPr>
            <w:tcW w:w="861" w:type="pct"/>
            <w:tcMar>
              <w:top w:w="0" w:type="dxa"/>
              <w:left w:w="108" w:type="dxa"/>
              <w:bottom w:w="0" w:type="dxa"/>
              <w:right w:w="108" w:type="dxa"/>
            </w:tcMar>
            <w:vAlign w:val="center"/>
          </w:tcPr>
          <w:p w:rsidR="000D2F3A" w:rsidRPr="0006099A" w:rsidRDefault="000D2F3A" w:rsidP="002D43D2">
            <w:pPr>
              <w:ind w:firstLine="567"/>
              <w:jc w:val="both"/>
              <w:rPr>
                <w:sz w:val="24"/>
                <w:lang w:val="kk-KZ"/>
              </w:rPr>
            </w:pPr>
            <w:r w:rsidRPr="0006099A">
              <w:rPr>
                <w:sz w:val="24"/>
                <w:lang w:val="kk-KZ"/>
              </w:rPr>
              <w:t>%  мәні</w:t>
            </w:r>
          </w:p>
        </w:tc>
        <w:tc>
          <w:tcPr>
            <w:tcW w:w="2110" w:type="pct"/>
            <w:tcMar>
              <w:top w:w="0" w:type="dxa"/>
              <w:left w:w="108" w:type="dxa"/>
              <w:bottom w:w="0" w:type="dxa"/>
              <w:right w:w="108" w:type="dxa"/>
            </w:tcMar>
            <w:vAlign w:val="center"/>
          </w:tcPr>
          <w:p w:rsidR="000D2F3A" w:rsidRPr="0006099A" w:rsidRDefault="000D2F3A" w:rsidP="002D43D2">
            <w:pPr>
              <w:ind w:firstLine="567"/>
              <w:jc w:val="both"/>
              <w:rPr>
                <w:b/>
                <w:sz w:val="24"/>
                <w:lang w:val="kk-KZ"/>
              </w:rPr>
            </w:pPr>
            <w:r w:rsidRPr="0006099A">
              <w:rPr>
                <w:sz w:val="24"/>
                <w:lang w:val="kk-KZ"/>
              </w:rPr>
              <w:t>Дәстүрлі жүйе бойынша бағалау</w:t>
            </w:r>
          </w:p>
        </w:tc>
      </w:tr>
      <w:tr w:rsidR="000D2F3A" w:rsidRPr="0006099A" w:rsidTr="002D43D2">
        <w:trPr>
          <w:cantSplit/>
          <w:trHeight w:val="361"/>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А</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4,0</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95-100</w:t>
            </w:r>
          </w:p>
        </w:tc>
        <w:tc>
          <w:tcPr>
            <w:tcW w:w="2110" w:type="pct"/>
            <w:vMerge w:val="restar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sz w:val="24"/>
                <w:lang w:val="kk-KZ"/>
              </w:rPr>
              <w:t>Өте жақсы</w:t>
            </w:r>
          </w:p>
        </w:tc>
      </w:tr>
      <w:tr w:rsidR="000D2F3A" w:rsidRPr="0006099A" w:rsidTr="002D43D2">
        <w:trPr>
          <w:cantSplit/>
          <w:trHeight w:val="350"/>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А-</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3,67</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90-94</w:t>
            </w:r>
          </w:p>
        </w:tc>
        <w:tc>
          <w:tcPr>
            <w:tcW w:w="2110" w:type="pct"/>
            <w:vMerge/>
            <w:vAlign w:val="center"/>
          </w:tcPr>
          <w:p w:rsidR="000D2F3A" w:rsidRPr="0006099A" w:rsidRDefault="000D2F3A" w:rsidP="002D43D2">
            <w:pPr>
              <w:ind w:firstLine="567"/>
              <w:jc w:val="both"/>
              <w:rPr>
                <w:sz w:val="24"/>
                <w:lang w:val="kk-KZ"/>
              </w:rPr>
            </w:pPr>
          </w:p>
        </w:tc>
      </w:tr>
      <w:tr w:rsidR="000D2F3A" w:rsidRPr="0006099A" w:rsidTr="002D43D2">
        <w:trPr>
          <w:cantSplit/>
          <w:trHeight w:val="350"/>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В+</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3,33</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85-89</w:t>
            </w:r>
          </w:p>
        </w:tc>
        <w:tc>
          <w:tcPr>
            <w:tcW w:w="2110" w:type="pct"/>
            <w:vMerge w:val="restar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sz w:val="24"/>
                <w:lang w:val="kk-KZ"/>
              </w:rPr>
              <w:t xml:space="preserve">Жақсы </w:t>
            </w:r>
          </w:p>
        </w:tc>
      </w:tr>
      <w:tr w:rsidR="000D2F3A" w:rsidRPr="0006099A" w:rsidTr="002D43D2">
        <w:trPr>
          <w:cantSplit/>
          <w:trHeight w:val="350"/>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В</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3,0</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80-84</w:t>
            </w:r>
          </w:p>
        </w:tc>
        <w:tc>
          <w:tcPr>
            <w:tcW w:w="2110" w:type="pct"/>
            <w:vMerge/>
            <w:vAlign w:val="center"/>
          </w:tcPr>
          <w:p w:rsidR="000D2F3A" w:rsidRPr="0006099A" w:rsidRDefault="000D2F3A" w:rsidP="002D43D2">
            <w:pPr>
              <w:ind w:firstLine="567"/>
              <w:jc w:val="both"/>
              <w:rPr>
                <w:sz w:val="24"/>
                <w:lang w:val="kk-KZ"/>
              </w:rPr>
            </w:pPr>
          </w:p>
        </w:tc>
      </w:tr>
      <w:tr w:rsidR="000D2F3A" w:rsidRPr="0006099A" w:rsidTr="002D43D2">
        <w:trPr>
          <w:cantSplit/>
          <w:trHeight w:val="361"/>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В-</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2,67</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75-79</w:t>
            </w:r>
          </w:p>
        </w:tc>
        <w:tc>
          <w:tcPr>
            <w:tcW w:w="2110" w:type="pct"/>
            <w:vMerge/>
            <w:vAlign w:val="center"/>
          </w:tcPr>
          <w:p w:rsidR="000D2F3A" w:rsidRPr="0006099A" w:rsidRDefault="000D2F3A" w:rsidP="002D43D2">
            <w:pPr>
              <w:ind w:firstLine="567"/>
              <w:jc w:val="both"/>
              <w:rPr>
                <w:sz w:val="24"/>
                <w:lang w:val="kk-KZ"/>
              </w:rPr>
            </w:pPr>
          </w:p>
        </w:tc>
      </w:tr>
      <w:tr w:rsidR="000D2F3A" w:rsidRPr="0006099A" w:rsidTr="002D43D2">
        <w:trPr>
          <w:cantSplit/>
          <w:trHeight w:val="350"/>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С+</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2,33</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70-74</w:t>
            </w:r>
          </w:p>
        </w:tc>
        <w:tc>
          <w:tcPr>
            <w:tcW w:w="2110" w:type="pct"/>
            <w:vMerge w:val="restar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sz w:val="24"/>
                <w:lang w:val="kk-KZ"/>
              </w:rPr>
              <w:t xml:space="preserve">Қанағаттанарлық </w:t>
            </w:r>
          </w:p>
        </w:tc>
      </w:tr>
      <w:tr w:rsidR="000D2F3A" w:rsidRPr="0006099A" w:rsidTr="002D43D2">
        <w:trPr>
          <w:cantSplit/>
          <w:trHeight w:val="350"/>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С</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2,0</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65-69</w:t>
            </w:r>
          </w:p>
        </w:tc>
        <w:tc>
          <w:tcPr>
            <w:tcW w:w="2110" w:type="pct"/>
            <w:vMerge/>
            <w:vAlign w:val="center"/>
          </w:tcPr>
          <w:p w:rsidR="000D2F3A" w:rsidRPr="0006099A" w:rsidRDefault="000D2F3A" w:rsidP="002D43D2">
            <w:pPr>
              <w:ind w:firstLine="567"/>
              <w:jc w:val="both"/>
              <w:rPr>
                <w:sz w:val="24"/>
                <w:lang w:val="kk-KZ"/>
              </w:rPr>
            </w:pPr>
          </w:p>
        </w:tc>
      </w:tr>
      <w:tr w:rsidR="000D2F3A" w:rsidRPr="0006099A" w:rsidTr="002D43D2">
        <w:trPr>
          <w:cantSplit/>
          <w:trHeight w:val="361"/>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С-</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1,67</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60-64</w:t>
            </w:r>
          </w:p>
        </w:tc>
        <w:tc>
          <w:tcPr>
            <w:tcW w:w="2110" w:type="pct"/>
            <w:vMerge/>
            <w:vAlign w:val="center"/>
          </w:tcPr>
          <w:p w:rsidR="000D2F3A" w:rsidRPr="0006099A" w:rsidRDefault="000D2F3A" w:rsidP="002D43D2">
            <w:pPr>
              <w:ind w:firstLine="567"/>
              <w:jc w:val="both"/>
              <w:rPr>
                <w:sz w:val="24"/>
                <w:lang w:val="kk-KZ"/>
              </w:rPr>
            </w:pPr>
          </w:p>
        </w:tc>
      </w:tr>
      <w:tr w:rsidR="000D2F3A" w:rsidRPr="0006099A" w:rsidTr="002D43D2">
        <w:trPr>
          <w:cantSplit/>
          <w:trHeight w:val="350"/>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D+</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1,33</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55-59</w:t>
            </w:r>
          </w:p>
        </w:tc>
        <w:tc>
          <w:tcPr>
            <w:tcW w:w="2110" w:type="pct"/>
            <w:vMerge/>
            <w:vAlign w:val="center"/>
          </w:tcPr>
          <w:p w:rsidR="000D2F3A" w:rsidRPr="0006099A" w:rsidRDefault="000D2F3A" w:rsidP="002D43D2">
            <w:pPr>
              <w:ind w:firstLine="567"/>
              <w:jc w:val="both"/>
              <w:rPr>
                <w:sz w:val="24"/>
                <w:lang w:val="kk-KZ"/>
              </w:rPr>
            </w:pPr>
          </w:p>
        </w:tc>
      </w:tr>
      <w:tr w:rsidR="000D2F3A" w:rsidRPr="0006099A" w:rsidTr="002D43D2">
        <w:trPr>
          <w:cantSplit/>
          <w:trHeight w:val="305"/>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D-</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1,0</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50-54</w:t>
            </w:r>
          </w:p>
        </w:tc>
        <w:tc>
          <w:tcPr>
            <w:tcW w:w="2110" w:type="pct"/>
            <w:vMerge/>
            <w:vAlign w:val="center"/>
          </w:tcPr>
          <w:p w:rsidR="000D2F3A" w:rsidRPr="0006099A" w:rsidRDefault="000D2F3A" w:rsidP="002D43D2">
            <w:pPr>
              <w:ind w:firstLine="567"/>
              <w:jc w:val="both"/>
              <w:rPr>
                <w:sz w:val="24"/>
                <w:lang w:val="kk-KZ"/>
              </w:rPr>
            </w:pPr>
          </w:p>
        </w:tc>
      </w:tr>
      <w:tr w:rsidR="000D2F3A" w:rsidRPr="0006099A" w:rsidTr="002D43D2">
        <w:trPr>
          <w:trHeight w:val="361"/>
        </w:trPr>
        <w:tc>
          <w:tcPr>
            <w:tcW w:w="1043"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F</w:t>
            </w:r>
          </w:p>
        </w:tc>
        <w:tc>
          <w:tcPr>
            <w:tcW w:w="986"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0</w:t>
            </w:r>
          </w:p>
        </w:tc>
        <w:tc>
          <w:tcPr>
            <w:tcW w:w="861"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rStyle w:val="s00"/>
                <w:sz w:val="24"/>
                <w:lang w:val="kk-KZ"/>
              </w:rPr>
              <w:t>0-49</w:t>
            </w:r>
          </w:p>
        </w:tc>
        <w:tc>
          <w:tcPr>
            <w:tcW w:w="2110"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sz w:val="24"/>
                <w:lang w:val="kk-KZ"/>
              </w:rPr>
              <w:t xml:space="preserve">Қанақаттанарлықсыз </w:t>
            </w:r>
          </w:p>
        </w:tc>
      </w:tr>
      <w:tr w:rsidR="000D2F3A" w:rsidRPr="00E735D3" w:rsidTr="002D43D2">
        <w:trPr>
          <w:trHeight w:val="788"/>
        </w:trPr>
        <w:tc>
          <w:tcPr>
            <w:tcW w:w="1043"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 xml:space="preserve">I </w:t>
            </w:r>
          </w:p>
          <w:p w:rsidR="000D2F3A" w:rsidRPr="0006099A" w:rsidRDefault="000D2F3A" w:rsidP="002D43D2">
            <w:pPr>
              <w:pStyle w:val="2"/>
              <w:spacing w:after="0" w:line="240" w:lineRule="auto"/>
              <w:ind w:firstLine="567"/>
              <w:jc w:val="both"/>
              <w:rPr>
                <w:sz w:val="24"/>
                <w:lang w:val="kk-KZ"/>
              </w:rPr>
            </w:pPr>
            <w:r w:rsidRPr="0006099A">
              <w:rPr>
                <w:sz w:val="24"/>
                <w:lang w:val="kk-KZ"/>
              </w:rPr>
              <w:t>(Incomplete)</w:t>
            </w:r>
          </w:p>
        </w:tc>
        <w:tc>
          <w:tcPr>
            <w:tcW w:w="986"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w:t>
            </w:r>
          </w:p>
        </w:tc>
        <w:tc>
          <w:tcPr>
            <w:tcW w:w="861"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w:t>
            </w:r>
          </w:p>
        </w:tc>
        <w:tc>
          <w:tcPr>
            <w:tcW w:w="2110"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sz w:val="24"/>
                <w:lang w:val="kk-KZ"/>
              </w:rPr>
              <w:t xml:space="preserve">Пән аяқталмаған </w:t>
            </w:r>
            <w:r w:rsidRPr="0006099A">
              <w:rPr>
                <w:i/>
                <w:sz w:val="24"/>
                <w:lang w:val="kk-KZ"/>
              </w:rPr>
              <w:t>(GPA  есептеу кезінде есептелінбейді)</w:t>
            </w:r>
          </w:p>
        </w:tc>
      </w:tr>
      <w:tr w:rsidR="000D2F3A" w:rsidRPr="00E735D3" w:rsidTr="002D43D2">
        <w:trPr>
          <w:trHeight w:val="832"/>
        </w:trPr>
        <w:tc>
          <w:tcPr>
            <w:tcW w:w="1043"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P</w:t>
            </w:r>
          </w:p>
          <w:p w:rsidR="000D2F3A" w:rsidRPr="0006099A" w:rsidRDefault="000D2F3A" w:rsidP="002D43D2">
            <w:pPr>
              <w:pStyle w:val="2"/>
              <w:spacing w:after="0" w:line="240" w:lineRule="auto"/>
              <w:ind w:firstLine="567"/>
              <w:jc w:val="both"/>
              <w:rPr>
                <w:sz w:val="24"/>
                <w:lang w:val="kk-KZ"/>
              </w:rPr>
            </w:pPr>
            <w:r w:rsidRPr="0006099A">
              <w:rPr>
                <w:sz w:val="24"/>
                <w:lang w:val="kk-KZ"/>
              </w:rPr>
              <w:t xml:space="preserve"> (Pass)</w:t>
            </w:r>
          </w:p>
        </w:tc>
        <w:tc>
          <w:tcPr>
            <w:tcW w:w="986"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b/>
                <w:sz w:val="24"/>
                <w:lang w:val="kk-KZ"/>
              </w:rPr>
            </w:pPr>
            <w:r w:rsidRPr="0006099A">
              <w:rPr>
                <w:b/>
                <w:sz w:val="24"/>
                <w:lang w:val="kk-KZ"/>
              </w:rPr>
              <w:t>-</w:t>
            </w:r>
          </w:p>
        </w:tc>
        <w:tc>
          <w:tcPr>
            <w:tcW w:w="861"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b/>
                <w:sz w:val="24"/>
                <w:lang w:val="kk-KZ"/>
              </w:rPr>
            </w:pPr>
            <w:r w:rsidRPr="0006099A">
              <w:rPr>
                <w:b/>
                <w:sz w:val="24"/>
                <w:lang w:val="kk-KZ"/>
              </w:rPr>
              <w:t>-</w:t>
            </w:r>
          </w:p>
          <w:p w:rsidR="000D2F3A" w:rsidRPr="0006099A" w:rsidRDefault="000D2F3A" w:rsidP="002D43D2">
            <w:pPr>
              <w:pStyle w:val="2"/>
              <w:spacing w:after="0" w:line="240" w:lineRule="auto"/>
              <w:ind w:firstLine="567"/>
              <w:jc w:val="both"/>
              <w:rPr>
                <w:b/>
                <w:sz w:val="24"/>
                <w:lang w:val="kk-KZ"/>
              </w:rPr>
            </w:pPr>
          </w:p>
        </w:tc>
        <w:tc>
          <w:tcPr>
            <w:tcW w:w="2110"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sz w:val="24"/>
                <w:lang w:val="kk-KZ"/>
              </w:rPr>
              <w:t>«Есептелінді»</w:t>
            </w:r>
            <w:r w:rsidRPr="0006099A">
              <w:rPr>
                <w:i/>
                <w:sz w:val="24"/>
                <w:lang w:val="kk-KZ"/>
              </w:rPr>
              <w:t>(GPA  есептеу кезінде есептелінбейді)</w:t>
            </w:r>
          </w:p>
        </w:tc>
      </w:tr>
      <w:tr w:rsidR="000D2F3A" w:rsidRPr="00E735D3" w:rsidTr="002D43D2">
        <w:trPr>
          <w:trHeight w:val="350"/>
        </w:trPr>
        <w:tc>
          <w:tcPr>
            <w:tcW w:w="1043"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 xml:space="preserve">NP </w:t>
            </w:r>
          </w:p>
          <w:p w:rsidR="000D2F3A" w:rsidRPr="0006099A" w:rsidRDefault="000D2F3A" w:rsidP="002D43D2">
            <w:pPr>
              <w:pStyle w:val="2"/>
              <w:spacing w:after="0" w:line="240" w:lineRule="auto"/>
              <w:ind w:firstLine="567"/>
              <w:jc w:val="both"/>
              <w:rPr>
                <w:sz w:val="24"/>
                <w:lang w:val="kk-KZ"/>
              </w:rPr>
            </w:pPr>
            <w:r w:rsidRPr="0006099A">
              <w:rPr>
                <w:sz w:val="24"/>
                <w:lang w:val="kk-KZ"/>
              </w:rPr>
              <w:t>(No Рass)</w:t>
            </w:r>
          </w:p>
        </w:tc>
        <w:tc>
          <w:tcPr>
            <w:tcW w:w="986"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b/>
                <w:sz w:val="24"/>
                <w:lang w:val="kk-KZ"/>
              </w:rPr>
            </w:pPr>
            <w:r w:rsidRPr="0006099A">
              <w:rPr>
                <w:b/>
                <w:sz w:val="24"/>
                <w:lang w:val="kk-KZ"/>
              </w:rPr>
              <w:t>-</w:t>
            </w:r>
          </w:p>
        </w:tc>
        <w:tc>
          <w:tcPr>
            <w:tcW w:w="861"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b/>
                <w:sz w:val="24"/>
                <w:lang w:val="kk-KZ"/>
              </w:rPr>
            </w:pPr>
            <w:r w:rsidRPr="0006099A">
              <w:rPr>
                <w:b/>
                <w:sz w:val="24"/>
                <w:lang w:val="kk-KZ"/>
              </w:rPr>
              <w:t>-</w:t>
            </w:r>
          </w:p>
          <w:p w:rsidR="000D2F3A" w:rsidRPr="0006099A" w:rsidRDefault="000D2F3A" w:rsidP="002D43D2">
            <w:pPr>
              <w:pStyle w:val="2"/>
              <w:spacing w:after="0" w:line="240" w:lineRule="auto"/>
              <w:ind w:firstLine="567"/>
              <w:jc w:val="both"/>
              <w:rPr>
                <w:b/>
                <w:sz w:val="24"/>
                <w:lang w:val="kk-KZ"/>
              </w:rPr>
            </w:pPr>
          </w:p>
        </w:tc>
        <w:tc>
          <w:tcPr>
            <w:tcW w:w="2110"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sz w:val="24"/>
                <w:lang w:val="kk-KZ"/>
              </w:rPr>
              <w:t>« Есептелінбейді»</w:t>
            </w:r>
            <w:r w:rsidRPr="0006099A">
              <w:rPr>
                <w:i/>
                <w:sz w:val="24"/>
                <w:lang w:val="kk-KZ"/>
              </w:rPr>
              <w:t>(GPA  есептеу кезінде есептелінбейді)</w:t>
            </w:r>
          </w:p>
        </w:tc>
      </w:tr>
      <w:tr w:rsidR="000D2F3A" w:rsidRPr="00E735D3" w:rsidTr="002D43D2">
        <w:trPr>
          <w:trHeight w:val="339"/>
        </w:trPr>
        <w:tc>
          <w:tcPr>
            <w:tcW w:w="1043"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 xml:space="preserve">W </w:t>
            </w:r>
          </w:p>
          <w:p w:rsidR="000D2F3A" w:rsidRPr="0006099A" w:rsidRDefault="000D2F3A" w:rsidP="002D43D2">
            <w:pPr>
              <w:pStyle w:val="2"/>
              <w:spacing w:after="0" w:line="240" w:lineRule="auto"/>
              <w:ind w:firstLine="567"/>
              <w:jc w:val="both"/>
              <w:rPr>
                <w:sz w:val="24"/>
                <w:lang w:val="kk-KZ"/>
              </w:rPr>
            </w:pPr>
            <w:r w:rsidRPr="0006099A">
              <w:rPr>
                <w:sz w:val="24"/>
                <w:lang w:val="kk-KZ"/>
              </w:rPr>
              <w:t>(Withdrawal)</w:t>
            </w:r>
          </w:p>
        </w:tc>
        <w:tc>
          <w:tcPr>
            <w:tcW w:w="986"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w:t>
            </w:r>
          </w:p>
        </w:tc>
        <w:tc>
          <w:tcPr>
            <w:tcW w:w="861"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w:t>
            </w:r>
          </w:p>
        </w:tc>
        <w:tc>
          <w:tcPr>
            <w:tcW w:w="2110"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sz w:val="24"/>
                <w:lang w:val="kk-KZ"/>
              </w:rPr>
              <w:t>«Пәннен бас тарту»</w:t>
            </w:r>
            <w:r w:rsidRPr="0006099A">
              <w:rPr>
                <w:i/>
                <w:sz w:val="24"/>
                <w:lang w:val="kk-KZ"/>
              </w:rPr>
              <w:t>(GPA  есептеу кезінде есептелінбейді)</w:t>
            </w:r>
          </w:p>
        </w:tc>
      </w:tr>
      <w:tr w:rsidR="000D2F3A" w:rsidRPr="0006099A" w:rsidTr="002D43D2">
        <w:trPr>
          <w:trHeight w:val="508"/>
        </w:trPr>
        <w:tc>
          <w:tcPr>
            <w:tcW w:w="1043"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pacing w:val="-6"/>
                <w:sz w:val="24"/>
                <w:lang w:val="kk-KZ"/>
              </w:rPr>
            </w:pPr>
            <w:r w:rsidRPr="0006099A">
              <w:rPr>
                <w:spacing w:val="-6"/>
                <w:sz w:val="24"/>
                <w:lang w:val="kk-KZ"/>
              </w:rPr>
              <w:t xml:space="preserve">AW </w:t>
            </w:r>
          </w:p>
          <w:p w:rsidR="000D2F3A" w:rsidRPr="0006099A" w:rsidRDefault="000D2F3A" w:rsidP="002D43D2">
            <w:pPr>
              <w:pStyle w:val="2"/>
              <w:spacing w:after="0" w:line="240" w:lineRule="auto"/>
              <w:ind w:firstLine="567"/>
              <w:jc w:val="both"/>
              <w:rPr>
                <w:sz w:val="24"/>
                <w:lang w:val="kk-KZ"/>
              </w:rPr>
            </w:pPr>
            <w:r w:rsidRPr="0006099A">
              <w:rPr>
                <w:spacing w:val="-6"/>
                <w:sz w:val="24"/>
                <w:lang w:val="kk-KZ"/>
              </w:rPr>
              <w:t>(Academic Withdrawal)</w:t>
            </w:r>
          </w:p>
        </w:tc>
        <w:tc>
          <w:tcPr>
            <w:tcW w:w="986"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p>
        </w:tc>
        <w:tc>
          <w:tcPr>
            <w:tcW w:w="861"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p>
        </w:tc>
        <w:tc>
          <w:tcPr>
            <w:tcW w:w="2110"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sz w:val="24"/>
                <w:lang w:val="kk-KZ"/>
              </w:rPr>
              <w:t>Пәннен академиялық себеп бойынша алып тастау</w:t>
            </w:r>
          </w:p>
          <w:p w:rsidR="000D2F3A" w:rsidRPr="0006099A" w:rsidRDefault="000D2F3A" w:rsidP="002D43D2">
            <w:pPr>
              <w:pStyle w:val="2"/>
              <w:spacing w:after="0" w:line="240" w:lineRule="auto"/>
              <w:ind w:firstLine="567"/>
              <w:jc w:val="both"/>
              <w:rPr>
                <w:i/>
                <w:sz w:val="24"/>
                <w:lang w:val="kk-KZ"/>
              </w:rPr>
            </w:pPr>
            <w:r w:rsidRPr="0006099A">
              <w:rPr>
                <w:i/>
                <w:sz w:val="24"/>
                <w:lang w:val="kk-KZ"/>
              </w:rPr>
              <w:t>(GPA  есептеу кезінде есептелінбейді)</w:t>
            </w:r>
          </w:p>
        </w:tc>
      </w:tr>
      <w:tr w:rsidR="000D2F3A" w:rsidRPr="00E735D3" w:rsidTr="002D43D2">
        <w:trPr>
          <w:trHeight w:val="423"/>
        </w:trPr>
        <w:tc>
          <w:tcPr>
            <w:tcW w:w="1043"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 xml:space="preserve">AU </w:t>
            </w:r>
          </w:p>
          <w:p w:rsidR="000D2F3A" w:rsidRPr="0006099A" w:rsidRDefault="000D2F3A" w:rsidP="002D43D2">
            <w:pPr>
              <w:pStyle w:val="2"/>
              <w:spacing w:after="0" w:line="240" w:lineRule="auto"/>
              <w:ind w:firstLine="567"/>
              <w:jc w:val="both"/>
              <w:rPr>
                <w:sz w:val="24"/>
                <w:lang w:val="kk-KZ"/>
              </w:rPr>
            </w:pPr>
            <w:r w:rsidRPr="0006099A">
              <w:rPr>
                <w:sz w:val="24"/>
                <w:lang w:val="kk-KZ"/>
              </w:rPr>
              <w:t>(Audit)</w:t>
            </w:r>
          </w:p>
        </w:tc>
        <w:tc>
          <w:tcPr>
            <w:tcW w:w="986"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w:t>
            </w:r>
          </w:p>
        </w:tc>
        <w:tc>
          <w:tcPr>
            <w:tcW w:w="861"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w:t>
            </w:r>
          </w:p>
        </w:tc>
        <w:tc>
          <w:tcPr>
            <w:tcW w:w="2110" w:type="pct"/>
            <w:tcMar>
              <w:top w:w="0" w:type="dxa"/>
              <w:left w:w="108" w:type="dxa"/>
              <w:bottom w:w="0" w:type="dxa"/>
              <w:right w:w="108" w:type="dxa"/>
            </w:tcMar>
          </w:tcPr>
          <w:p w:rsidR="000D2F3A" w:rsidRPr="0006099A" w:rsidRDefault="000D2F3A" w:rsidP="002D43D2">
            <w:pPr>
              <w:ind w:firstLine="567"/>
              <w:jc w:val="both"/>
              <w:rPr>
                <w:sz w:val="24"/>
                <w:lang w:val="kk-KZ"/>
              </w:rPr>
            </w:pPr>
            <w:r w:rsidRPr="0006099A">
              <w:rPr>
                <w:sz w:val="24"/>
                <w:lang w:val="kk-KZ"/>
              </w:rPr>
              <w:t>« Пән тыңдалды»</w:t>
            </w:r>
          </w:p>
          <w:p w:rsidR="000D2F3A" w:rsidRPr="0006099A" w:rsidRDefault="000D2F3A" w:rsidP="002D43D2">
            <w:pPr>
              <w:pStyle w:val="2"/>
              <w:spacing w:after="0" w:line="240" w:lineRule="auto"/>
              <w:ind w:firstLine="567"/>
              <w:jc w:val="both"/>
              <w:rPr>
                <w:i/>
                <w:sz w:val="24"/>
                <w:lang w:val="kk-KZ"/>
              </w:rPr>
            </w:pPr>
            <w:r w:rsidRPr="0006099A">
              <w:rPr>
                <w:i/>
                <w:sz w:val="24"/>
                <w:lang w:val="kk-KZ"/>
              </w:rPr>
              <w:t>(GPA  есептеу кезінде есептелінбейді)</w:t>
            </w:r>
          </w:p>
        </w:tc>
      </w:tr>
      <w:tr w:rsidR="000D2F3A" w:rsidRPr="0006099A" w:rsidTr="002D43D2">
        <w:trPr>
          <w:trHeight w:val="350"/>
        </w:trPr>
        <w:tc>
          <w:tcPr>
            <w:tcW w:w="1043"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 xml:space="preserve">Атт-ған </w:t>
            </w:r>
          </w:p>
        </w:tc>
        <w:tc>
          <w:tcPr>
            <w:tcW w:w="986"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p>
        </w:tc>
        <w:tc>
          <w:tcPr>
            <w:tcW w:w="861"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30-60</w:t>
            </w:r>
          </w:p>
          <w:p w:rsidR="000D2F3A" w:rsidRPr="0006099A" w:rsidRDefault="000D2F3A" w:rsidP="002D43D2">
            <w:pPr>
              <w:pStyle w:val="2"/>
              <w:spacing w:after="0" w:line="240" w:lineRule="auto"/>
              <w:ind w:firstLine="567"/>
              <w:jc w:val="both"/>
              <w:rPr>
                <w:sz w:val="24"/>
                <w:lang w:val="kk-KZ"/>
              </w:rPr>
            </w:pPr>
            <w:r w:rsidRPr="0006099A">
              <w:rPr>
                <w:sz w:val="24"/>
                <w:lang w:val="kk-KZ"/>
              </w:rPr>
              <w:t>50-100</w:t>
            </w:r>
          </w:p>
        </w:tc>
        <w:tc>
          <w:tcPr>
            <w:tcW w:w="2110"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Аттестатталған</w:t>
            </w:r>
          </w:p>
          <w:p w:rsidR="000D2F3A" w:rsidRPr="0006099A" w:rsidRDefault="000D2F3A" w:rsidP="002D43D2">
            <w:pPr>
              <w:pStyle w:val="2"/>
              <w:spacing w:after="0" w:line="240" w:lineRule="auto"/>
              <w:ind w:firstLine="567"/>
              <w:jc w:val="both"/>
              <w:rPr>
                <w:sz w:val="24"/>
                <w:lang w:val="kk-KZ"/>
              </w:rPr>
            </w:pPr>
          </w:p>
        </w:tc>
      </w:tr>
      <w:tr w:rsidR="000D2F3A" w:rsidRPr="0006099A" w:rsidTr="002D43D2">
        <w:trPr>
          <w:trHeight w:val="350"/>
        </w:trPr>
        <w:tc>
          <w:tcPr>
            <w:tcW w:w="1043"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Атт-маған</w:t>
            </w:r>
          </w:p>
        </w:tc>
        <w:tc>
          <w:tcPr>
            <w:tcW w:w="986"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p>
        </w:tc>
        <w:tc>
          <w:tcPr>
            <w:tcW w:w="861"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0-29</w:t>
            </w:r>
          </w:p>
          <w:p w:rsidR="000D2F3A" w:rsidRPr="0006099A" w:rsidRDefault="000D2F3A" w:rsidP="002D43D2">
            <w:pPr>
              <w:pStyle w:val="2"/>
              <w:spacing w:after="0" w:line="240" w:lineRule="auto"/>
              <w:ind w:firstLine="567"/>
              <w:jc w:val="both"/>
              <w:rPr>
                <w:sz w:val="24"/>
                <w:lang w:val="kk-KZ"/>
              </w:rPr>
            </w:pPr>
            <w:r w:rsidRPr="0006099A">
              <w:rPr>
                <w:sz w:val="24"/>
                <w:lang w:val="kk-KZ"/>
              </w:rPr>
              <w:lastRenderedPageBreak/>
              <w:t>0-49</w:t>
            </w:r>
          </w:p>
        </w:tc>
        <w:tc>
          <w:tcPr>
            <w:tcW w:w="2110"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lastRenderedPageBreak/>
              <w:t>Аттестатталмаған</w:t>
            </w:r>
          </w:p>
          <w:p w:rsidR="000D2F3A" w:rsidRPr="0006099A" w:rsidRDefault="000D2F3A" w:rsidP="002D43D2">
            <w:pPr>
              <w:pStyle w:val="2"/>
              <w:spacing w:after="0" w:line="240" w:lineRule="auto"/>
              <w:ind w:firstLine="567"/>
              <w:jc w:val="both"/>
              <w:rPr>
                <w:sz w:val="24"/>
                <w:lang w:val="kk-KZ"/>
              </w:rPr>
            </w:pPr>
          </w:p>
        </w:tc>
      </w:tr>
      <w:tr w:rsidR="000D2F3A" w:rsidRPr="0006099A" w:rsidTr="002D43D2">
        <w:trPr>
          <w:trHeight w:val="350"/>
        </w:trPr>
        <w:tc>
          <w:tcPr>
            <w:tcW w:w="1043"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lastRenderedPageBreak/>
              <w:t>R (Retake)</w:t>
            </w:r>
          </w:p>
        </w:tc>
        <w:tc>
          <w:tcPr>
            <w:tcW w:w="986"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w:t>
            </w:r>
          </w:p>
        </w:tc>
        <w:tc>
          <w:tcPr>
            <w:tcW w:w="861" w:type="pct"/>
            <w:tcMar>
              <w:top w:w="0" w:type="dxa"/>
              <w:left w:w="108" w:type="dxa"/>
              <w:bottom w:w="0" w:type="dxa"/>
              <w:right w:w="108" w:type="dxa"/>
            </w:tcMar>
          </w:tcPr>
          <w:p w:rsidR="000D2F3A" w:rsidRPr="0006099A" w:rsidRDefault="000D2F3A" w:rsidP="002D43D2">
            <w:pPr>
              <w:pStyle w:val="2"/>
              <w:spacing w:after="0" w:line="240" w:lineRule="auto"/>
              <w:ind w:firstLine="567"/>
              <w:jc w:val="both"/>
              <w:rPr>
                <w:sz w:val="24"/>
                <w:lang w:val="kk-KZ"/>
              </w:rPr>
            </w:pPr>
            <w:r w:rsidRPr="0006099A">
              <w:rPr>
                <w:sz w:val="24"/>
                <w:lang w:val="kk-KZ"/>
              </w:rPr>
              <w:t>-</w:t>
            </w:r>
          </w:p>
        </w:tc>
        <w:tc>
          <w:tcPr>
            <w:tcW w:w="2110" w:type="pct"/>
            <w:tcMar>
              <w:top w:w="0" w:type="dxa"/>
              <w:left w:w="108" w:type="dxa"/>
              <w:bottom w:w="0" w:type="dxa"/>
              <w:right w:w="108" w:type="dxa"/>
            </w:tcMar>
          </w:tcPr>
          <w:p w:rsidR="000D2F3A" w:rsidRPr="0006099A" w:rsidRDefault="000D2F3A" w:rsidP="002D43D2">
            <w:pPr>
              <w:pStyle w:val="a4"/>
              <w:ind w:firstLine="567"/>
              <w:jc w:val="both"/>
              <w:rPr>
                <w:sz w:val="24"/>
                <w:lang w:val="kk-KZ"/>
              </w:rPr>
            </w:pPr>
            <w:r w:rsidRPr="0006099A">
              <w:rPr>
                <w:sz w:val="24"/>
                <w:lang w:val="kk-KZ"/>
              </w:rPr>
              <w:t>Пәнді қайта оқу</w:t>
            </w:r>
          </w:p>
        </w:tc>
      </w:tr>
    </w:tbl>
    <w:p w:rsidR="000D2F3A" w:rsidRPr="0006099A" w:rsidRDefault="000D2F3A" w:rsidP="000D2F3A">
      <w:pPr>
        <w:contextualSpacing/>
        <w:jc w:val="both"/>
        <w:rPr>
          <w:b/>
          <w:sz w:val="24"/>
          <w:lang w:val="kk-KZ"/>
        </w:rPr>
      </w:pPr>
    </w:p>
    <w:p w:rsidR="000D2F3A" w:rsidRPr="0006099A" w:rsidRDefault="000D2F3A" w:rsidP="000D2F3A">
      <w:pPr>
        <w:jc w:val="both"/>
        <w:rPr>
          <w:sz w:val="24"/>
          <w:lang w:eastAsia="ko-KR"/>
        </w:rPr>
      </w:pPr>
    </w:p>
    <w:p w:rsidR="000D2F3A" w:rsidRPr="0006099A" w:rsidRDefault="000D2F3A" w:rsidP="000D2F3A">
      <w:pPr>
        <w:ind w:firstLine="567"/>
        <w:jc w:val="both"/>
        <w:rPr>
          <w:bCs/>
          <w:iCs/>
          <w:sz w:val="24"/>
          <w:lang w:val="kk-KZ"/>
        </w:rPr>
      </w:pPr>
      <w:r w:rsidRPr="0006099A">
        <w:rPr>
          <w:sz w:val="24"/>
          <w:lang w:val="kk-KZ" w:eastAsia="ko-KR"/>
        </w:rPr>
        <w:t>Кафедра мәжілісінде қарастырылды</w:t>
      </w:r>
    </w:p>
    <w:p w:rsidR="000D2F3A" w:rsidRPr="0006099A" w:rsidRDefault="000D2F3A" w:rsidP="000D2F3A">
      <w:pPr>
        <w:ind w:firstLine="567"/>
        <w:jc w:val="both"/>
        <w:rPr>
          <w:bCs/>
          <w:iCs/>
          <w:sz w:val="24"/>
          <w:lang w:val="kk-KZ"/>
        </w:rPr>
      </w:pPr>
      <w:r w:rsidRPr="0006099A">
        <w:rPr>
          <w:sz w:val="24"/>
          <w:lang w:val="kk-KZ" w:eastAsia="ko-KR"/>
        </w:rPr>
        <w:t>№</w:t>
      </w:r>
      <w:r w:rsidRPr="0006099A">
        <w:rPr>
          <w:sz w:val="24"/>
          <w:lang w:eastAsia="ko-KR"/>
        </w:rPr>
        <w:t>___</w:t>
      </w:r>
      <w:r w:rsidR="006C5BA4">
        <w:rPr>
          <w:sz w:val="24"/>
          <w:lang w:val="kk-KZ" w:eastAsia="ko-KR"/>
        </w:rPr>
        <w:t xml:space="preserve"> хаттама «___» қыркүйек  2023</w:t>
      </w:r>
      <w:r w:rsidRPr="0006099A">
        <w:rPr>
          <w:sz w:val="24"/>
          <w:lang w:val="kk-KZ" w:eastAsia="ko-KR"/>
        </w:rPr>
        <w:t xml:space="preserve"> ж.</w:t>
      </w:r>
    </w:p>
    <w:p w:rsidR="000D2F3A" w:rsidRPr="0006099A" w:rsidRDefault="000D2F3A" w:rsidP="000D2F3A">
      <w:pPr>
        <w:ind w:firstLine="567"/>
        <w:contextualSpacing/>
        <w:jc w:val="both"/>
        <w:rPr>
          <w:sz w:val="24"/>
          <w:lang w:val="en-US"/>
        </w:rPr>
      </w:pPr>
    </w:p>
    <w:p w:rsidR="000D2F3A" w:rsidRPr="0006099A" w:rsidRDefault="000D2F3A" w:rsidP="000D2F3A">
      <w:pPr>
        <w:ind w:firstLine="567"/>
        <w:contextualSpacing/>
        <w:jc w:val="both"/>
        <w:rPr>
          <w:sz w:val="24"/>
          <w:lang w:val="en-US"/>
        </w:rPr>
      </w:pPr>
    </w:p>
    <w:p w:rsidR="000D2F3A" w:rsidRPr="0006099A" w:rsidRDefault="000D2F3A" w:rsidP="000D2F3A">
      <w:pPr>
        <w:ind w:firstLine="567"/>
        <w:contextualSpacing/>
        <w:jc w:val="both"/>
        <w:rPr>
          <w:sz w:val="24"/>
          <w:lang w:val="kk-KZ"/>
        </w:rPr>
      </w:pPr>
      <w:r w:rsidRPr="0006099A">
        <w:rPr>
          <w:sz w:val="24"/>
          <w:lang w:val="kk-KZ"/>
        </w:rPr>
        <w:t xml:space="preserve">Кафедра меңгерушісі,профессор ____________ </w:t>
      </w:r>
      <w:r w:rsidR="006C5BA4">
        <w:rPr>
          <w:sz w:val="24"/>
          <w:lang w:val="kk-KZ"/>
        </w:rPr>
        <w:t>Кустубаева А.М.</w:t>
      </w:r>
    </w:p>
    <w:p w:rsidR="000D2F3A" w:rsidRPr="0006099A" w:rsidRDefault="000D2F3A" w:rsidP="000D2F3A">
      <w:pPr>
        <w:ind w:firstLine="567"/>
        <w:contextualSpacing/>
        <w:jc w:val="both"/>
        <w:rPr>
          <w:sz w:val="24"/>
          <w:lang w:val="kk-KZ"/>
        </w:rPr>
      </w:pPr>
    </w:p>
    <w:p w:rsidR="000D2F3A" w:rsidRPr="0006099A" w:rsidRDefault="000D2F3A" w:rsidP="000D2F3A">
      <w:pPr>
        <w:ind w:firstLine="567"/>
        <w:contextualSpacing/>
        <w:jc w:val="both"/>
        <w:rPr>
          <w:sz w:val="24"/>
          <w:lang w:val="kk-KZ"/>
        </w:rPr>
      </w:pPr>
      <w:r w:rsidRPr="0006099A">
        <w:rPr>
          <w:sz w:val="24"/>
          <w:lang w:val="kk-KZ"/>
        </w:rPr>
        <w:t>Дәріс оқушы</w:t>
      </w:r>
      <w:r>
        <w:rPr>
          <w:sz w:val="24"/>
          <w:lang w:val="kk-KZ"/>
        </w:rPr>
        <w:t>, б.ғ.к., доцент _________________</w:t>
      </w:r>
      <w:r w:rsidR="00F4086C">
        <w:rPr>
          <w:sz w:val="24"/>
          <w:lang w:val="kk-KZ"/>
        </w:rPr>
        <w:t>Атанбаева Г.К.</w:t>
      </w:r>
      <w:r w:rsidRPr="0006099A">
        <w:rPr>
          <w:sz w:val="24"/>
          <w:lang w:val="kk-KZ"/>
        </w:rPr>
        <w:t xml:space="preserve"> </w:t>
      </w:r>
    </w:p>
    <w:p w:rsidR="000D2F3A" w:rsidRPr="0006099A" w:rsidRDefault="000D2F3A" w:rsidP="000D2F3A">
      <w:pPr>
        <w:rPr>
          <w:sz w:val="24"/>
          <w:lang w:val="kk-KZ"/>
        </w:rPr>
      </w:pPr>
    </w:p>
    <w:p w:rsidR="000829A1" w:rsidRPr="000D2F3A" w:rsidRDefault="000829A1">
      <w:pPr>
        <w:rPr>
          <w:lang w:val="kk-KZ"/>
        </w:rPr>
      </w:pPr>
    </w:p>
    <w:sectPr w:rsidR="000829A1" w:rsidRPr="000D2F3A" w:rsidSect="00082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9324F"/>
    <w:multiLevelType w:val="hybridMultilevel"/>
    <w:tmpl w:val="A1CA66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3A"/>
    <w:rsid w:val="000829A1"/>
    <w:rsid w:val="000D2F3A"/>
    <w:rsid w:val="00503623"/>
    <w:rsid w:val="006C5BA4"/>
    <w:rsid w:val="00907D71"/>
    <w:rsid w:val="00AA37CA"/>
    <w:rsid w:val="00B225A7"/>
    <w:rsid w:val="00CB5268"/>
    <w:rsid w:val="00E0552E"/>
    <w:rsid w:val="00E735D3"/>
    <w:rsid w:val="00F40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40C98-49EE-430D-BD4E-78C49F4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F3A"/>
    <w:pPr>
      <w:spacing w:after="0" w:line="240" w:lineRule="auto"/>
    </w:pPr>
    <w:rPr>
      <w:rFonts w:ascii="Times New Roman" w:eastAsia="Times New Roman" w:hAnsi="Times New Roman" w:cs="Times New Roman"/>
      <w:sz w:val="20"/>
      <w:szCs w:val="24"/>
      <w:lang w:eastAsia="ru-RU"/>
    </w:rPr>
  </w:style>
  <w:style w:type="paragraph" w:styleId="6">
    <w:name w:val="heading 6"/>
    <w:basedOn w:val="a"/>
    <w:next w:val="a"/>
    <w:link w:val="60"/>
    <w:semiHidden/>
    <w:unhideWhenUsed/>
    <w:qFormat/>
    <w:rsid w:val="000D2F3A"/>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0D2F3A"/>
    <w:rPr>
      <w:rFonts w:ascii="Calibri" w:eastAsia="Times New Roman" w:hAnsi="Calibri" w:cs="Times New Roman"/>
      <w:b/>
      <w:bCs/>
      <w:lang w:eastAsia="ru-RU"/>
    </w:rPr>
  </w:style>
  <w:style w:type="paragraph" w:styleId="a3">
    <w:name w:val="List Paragraph"/>
    <w:basedOn w:val="a"/>
    <w:uiPriority w:val="34"/>
    <w:qFormat/>
    <w:rsid w:val="000D2F3A"/>
    <w:pPr>
      <w:spacing w:line="276" w:lineRule="auto"/>
      <w:ind w:left="720"/>
      <w:contextualSpacing/>
      <w:jc w:val="both"/>
    </w:pPr>
    <w:rPr>
      <w:rFonts w:ascii="Calibri" w:eastAsia="Calibri" w:hAnsi="Calibri"/>
      <w:sz w:val="22"/>
      <w:szCs w:val="22"/>
      <w:lang w:val="es-PR" w:eastAsia="en-US"/>
    </w:rPr>
  </w:style>
  <w:style w:type="paragraph" w:styleId="2">
    <w:name w:val="Body Text 2"/>
    <w:basedOn w:val="a"/>
    <w:link w:val="20"/>
    <w:rsid w:val="000D2F3A"/>
    <w:pPr>
      <w:spacing w:after="120" w:line="480" w:lineRule="auto"/>
    </w:pPr>
  </w:style>
  <w:style w:type="character" w:customStyle="1" w:styleId="20">
    <w:name w:val="Основной текст 2 Знак"/>
    <w:basedOn w:val="a0"/>
    <w:link w:val="2"/>
    <w:rsid w:val="000D2F3A"/>
    <w:rPr>
      <w:rFonts w:ascii="Times New Roman" w:eastAsia="Times New Roman" w:hAnsi="Times New Roman" w:cs="Times New Roman"/>
      <w:sz w:val="20"/>
      <w:szCs w:val="24"/>
      <w:lang w:eastAsia="ru-RU"/>
    </w:rPr>
  </w:style>
  <w:style w:type="character" w:customStyle="1" w:styleId="s00">
    <w:name w:val="s00"/>
    <w:uiPriority w:val="99"/>
    <w:rsid w:val="000D2F3A"/>
    <w:rPr>
      <w:rFonts w:ascii="Times New Roman" w:hAnsi="Times New Roman" w:cs="Times New Roman" w:hint="default"/>
      <w:b w:val="0"/>
      <w:bCs w:val="0"/>
      <w:i w:val="0"/>
      <w:iCs w:val="0"/>
      <w:color w:val="000000"/>
    </w:rPr>
  </w:style>
  <w:style w:type="paragraph" w:customStyle="1" w:styleId="a4">
    <w:name w:val="Без отступа"/>
    <w:basedOn w:val="a"/>
    <w:uiPriority w:val="99"/>
    <w:rsid w:val="000D2F3A"/>
    <w:rPr>
      <w:rFonts w:eastAsia="Calibri"/>
    </w:rPr>
  </w:style>
  <w:style w:type="paragraph" w:styleId="a5">
    <w:name w:val="Balloon Text"/>
    <w:basedOn w:val="a"/>
    <w:link w:val="a6"/>
    <w:uiPriority w:val="99"/>
    <w:semiHidden/>
    <w:unhideWhenUsed/>
    <w:rsid w:val="000D2F3A"/>
    <w:rPr>
      <w:rFonts w:ascii="Tahoma" w:hAnsi="Tahoma" w:cs="Tahoma"/>
      <w:sz w:val="16"/>
      <w:szCs w:val="16"/>
    </w:rPr>
  </w:style>
  <w:style w:type="character" w:customStyle="1" w:styleId="a6">
    <w:name w:val="Текст выноски Знак"/>
    <w:basedOn w:val="a0"/>
    <w:link w:val="a5"/>
    <w:uiPriority w:val="99"/>
    <w:semiHidden/>
    <w:rsid w:val="000D2F3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1740</Words>
  <Characters>9918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Атанбаева Гулшат</cp:lastModifiedBy>
  <cp:revision>8</cp:revision>
  <dcterms:created xsi:type="dcterms:W3CDTF">2023-08-28T06:57:00Z</dcterms:created>
  <dcterms:modified xsi:type="dcterms:W3CDTF">2024-01-08T08:48:00Z</dcterms:modified>
</cp:coreProperties>
</file>